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C1BD" w14:textId="3DFCA710" w:rsidR="004D6A2C" w:rsidRDefault="00DF0A6B">
      <w:r>
        <w:rPr>
          <w:noProof/>
        </w:rPr>
        <w:drawing>
          <wp:anchor distT="0" distB="0" distL="114935" distR="114935" simplePos="0" relativeHeight="251659264" behindDoc="0" locked="0" layoutInCell="1" allowOverlap="1" wp14:anchorId="16B7BFA6" wp14:editId="22400A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11525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25D9" w14:textId="77777777" w:rsidR="00DF0A6B" w:rsidRDefault="00DF0A6B" w:rsidP="00DF0A6B">
      <w:pPr>
        <w:shd w:val="clear" w:color="auto" w:fill="FFFFFF"/>
        <w:spacing w:line="437" w:lineRule="exact"/>
        <w:ind w:left="72"/>
        <w:jc w:val="center"/>
        <w:rPr>
          <w:b/>
          <w:color w:val="000000"/>
          <w:spacing w:val="8"/>
          <w:sz w:val="48"/>
        </w:rPr>
      </w:pPr>
      <w:r>
        <w:tab/>
      </w:r>
      <w:r>
        <w:rPr>
          <w:b/>
          <w:color w:val="000000"/>
          <w:spacing w:val="8"/>
          <w:position w:val="1"/>
          <w:sz w:val="48"/>
        </w:rPr>
        <w:t>C</w:t>
      </w:r>
      <w:r>
        <w:rPr>
          <w:b/>
          <w:color w:val="000000"/>
          <w:spacing w:val="8"/>
          <w:sz w:val="48"/>
        </w:rPr>
        <w:t>OMUNE DI TRIGGIANO</w:t>
      </w:r>
    </w:p>
    <w:p w14:paraId="3DFEEC25" w14:textId="77777777" w:rsidR="00DF0A6B" w:rsidRPr="0061792E" w:rsidRDefault="00DF0A6B" w:rsidP="00DF0A6B">
      <w:pPr>
        <w:shd w:val="clear" w:color="auto" w:fill="FFFFFF"/>
        <w:spacing w:before="120"/>
        <w:ind w:left="74"/>
        <w:jc w:val="center"/>
        <w:rPr>
          <w:b/>
          <w:bCs/>
          <w:color w:val="000000"/>
          <w:spacing w:val="-6"/>
          <w:position w:val="-30"/>
          <w:sz w:val="36"/>
          <w:szCs w:val="36"/>
        </w:rPr>
      </w:pPr>
      <w:r w:rsidRPr="0061792E">
        <w:rPr>
          <w:b/>
          <w:bCs/>
          <w:color w:val="000000"/>
          <w:spacing w:val="-6"/>
          <w:position w:val="-30"/>
          <w:sz w:val="36"/>
          <w:szCs w:val="36"/>
        </w:rPr>
        <w:t>Città Metropolitana di Bari</w:t>
      </w:r>
    </w:p>
    <w:p w14:paraId="77B61A16" w14:textId="77777777" w:rsidR="00DF0A6B" w:rsidRDefault="00DF0A6B" w:rsidP="00DF0A6B">
      <w:pPr>
        <w:shd w:val="clear" w:color="auto" w:fill="FFFFFF"/>
        <w:spacing w:before="120"/>
        <w:rPr>
          <w:b/>
          <w:bCs/>
          <w:color w:val="000000"/>
          <w:spacing w:val="-6"/>
          <w:position w:val="-30"/>
          <w:sz w:val="36"/>
          <w:szCs w:val="36"/>
        </w:rPr>
      </w:pPr>
    </w:p>
    <w:p w14:paraId="2013A53F" w14:textId="77777777" w:rsidR="00DF0A6B" w:rsidRPr="00BD53AB" w:rsidRDefault="00DF0A6B" w:rsidP="00DF0A6B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pacing w:val="-6"/>
          <w:position w:val="-30"/>
          <w:sz w:val="32"/>
          <w:szCs w:val="32"/>
        </w:rPr>
      </w:pPr>
      <w:r w:rsidRPr="00BD53AB">
        <w:rPr>
          <w:rFonts w:ascii="Times New Roman" w:hAnsi="Times New Roman" w:cs="Times New Roman"/>
          <w:color w:val="000000"/>
          <w:spacing w:val="-6"/>
          <w:position w:val="-30"/>
          <w:sz w:val="32"/>
          <w:szCs w:val="32"/>
        </w:rPr>
        <w:t>Settore Affari Generali – Finanziari</w:t>
      </w:r>
    </w:p>
    <w:p w14:paraId="2CB7210E" w14:textId="4AF0F369" w:rsidR="00DF0A6B" w:rsidRPr="00BD53AB" w:rsidRDefault="00513AE6" w:rsidP="00DF0A6B">
      <w:pPr>
        <w:shd w:val="clear" w:color="auto" w:fill="FFFFFF"/>
        <w:spacing w:before="120"/>
        <w:ind w:left="74"/>
        <w:jc w:val="center"/>
        <w:rPr>
          <w:rFonts w:ascii="Times New Roman" w:hAnsi="Times New Roman" w:cs="Times New Roman"/>
          <w:color w:val="000000"/>
          <w:spacing w:val="-6"/>
          <w:position w:val="-30"/>
          <w:sz w:val="32"/>
          <w:szCs w:val="32"/>
        </w:rPr>
      </w:pPr>
      <w:r w:rsidRPr="00E332C4">
        <w:rPr>
          <w:rFonts w:ascii="Times New Roman" w:hAnsi="Times New Roman" w:cs="Times New Roman"/>
          <w:color w:val="000000"/>
          <w:spacing w:val="-6"/>
          <w:position w:val="-30"/>
          <w:sz w:val="32"/>
          <w:szCs w:val="32"/>
        </w:rPr>
        <w:t>Servizio</w:t>
      </w:r>
      <w:r w:rsidRPr="0061792E">
        <w:rPr>
          <w:color w:val="000000"/>
          <w:spacing w:val="-6"/>
          <w:position w:val="-30"/>
          <w:sz w:val="32"/>
          <w:szCs w:val="32"/>
        </w:rPr>
        <w:t xml:space="preserve"> </w:t>
      </w:r>
      <w:r w:rsidR="00DF0A6B" w:rsidRPr="00BD53AB">
        <w:rPr>
          <w:rFonts w:ascii="Times New Roman" w:hAnsi="Times New Roman" w:cs="Times New Roman"/>
          <w:color w:val="000000"/>
          <w:spacing w:val="-6"/>
          <w:position w:val="-30"/>
          <w:sz w:val="32"/>
          <w:szCs w:val="32"/>
        </w:rPr>
        <w:t>Pubblica Istruzione</w:t>
      </w:r>
    </w:p>
    <w:p w14:paraId="087BCE49" w14:textId="77777777" w:rsidR="00DF0A6B" w:rsidRPr="00BD53AB" w:rsidRDefault="00DF0A6B" w:rsidP="00DF0A6B">
      <w:pPr>
        <w:rPr>
          <w:rFonts w:ascii="Times New Roman" w:hAnsi="Times New Roman" w:cs="Times New Roman"/>
          <w:sz w:val="36"/>
          <w:szCs w:val="36"/>
        </w:rPr>
      </w:pPr>
    </w:p>
    <w:p w14:paraId="7A465498" w14:textId="77777777" w:rsidR="00963FF0" w:rsidRPr="00513AE6" w:rsidRDefault="00963FF0" w:rsidP="00513AE6">
      <w:pPr>
        <w:widowControl w:val="0"/>
        <w:suppressAutoHyphens/>
        <w:spacing w:after="0"/>
        <w:ind w:right="-2"/>
        <w:jc w:val="center"/>
        <w:rPr>
          <w:rFonts w:ascii="Tahoma" w:eastAsia="Times New Roman" w:hAnsi="Tahoma" w:cs="Tahoma"/>
          <w:b/>
          <w:bCs/>
          <w:sz w:val="48"/>
          <w:szCs w:val="48"/>
          <w:lang w:eastAsia="ar-SA"/>
        </w:rPr>
      </w:pPr>
      <w:r w:rsidRPr="00513AE6">
        <w:rPr>
          <w:rFonts w:ascii="Tahoma" w:eastAsia="Times New Roman" w:hAnsi="Tahoma" w:cs="Tahoma"/>
          <w:b/>
          <w:bCs/>
          <w:sz w:val="48"/>
          <w:szCs w:val="48"/>
          <w:lang w:eastAsia="ar-SA"/>
        </w:rPr>
        <w:t>Avviso Pubblico</w:t>
      </w:r>
    </w:p>
    <w:p w14:paraId="389DE7B1" w14:textId="77777777" w:rsidR="00963FF0" w:rsidRPr="00BD53AB" w:rsidRDefault="00963FF0" w:rsidP="00DF0A6B">
      <w:pPr>
        <w:spacing w:before="161" w:line="276" w:lineRule="auto"/>
        <w:ind w:left="109" w:right="116"/>
        <w:rPr>
          <w:rFonts w:ascii="Times New Roman" w:hAnsi="Times New Roman" w:cs="Times New Roman"/>
          <w:b/>
        </w:rPr>
      </w:pPr>
    </w:p>
    <w:p w14:paraId="559A011D" w14:textId="233D6BBF" w:rsidR="00DF0A6B" w:rsidRDefault="00DF0A6B" w:rsidP="00513AE6">
      <w:pPr>
        <w:widowControl w:val="0"/>
        <w:suppressAutoHyphens/>
        <w:spacing w:after="0"/>
        <w:ind w:right="-2"/>
        <w:rPr>
          <w:rFonts w:ascii="Tahoma" w:eastAsia="Times New Roman" w:hAnsi="Tahoma" w:cs="Tahoma"/>
          <w:b/>
          <w:lang w:eastAsia="ar-SA"/>
        </w:rPr>
      </w:pPr>
      <w:r w:rsidRPr="00513AE6">
        <w:rPr>
          <w:rFonts w:ascii="Tahoma" w:eastAsia="Times New Roman" w:hAnsi="Tahoma" w:cs="Tahoma"/>
          <w:b/>
          <w:lang w:eastAsia="ar-SA"/>
        </w:rPr>
        <w:t>PER L’ISCRIZIONE, PREVIO ACCREDITAMENTO, DI LIBRERIE E CARTOLIBRERIE NELL’ALBO DEGLI ESERCENTI CONVENZIONATI CON LA CIVICA AMMINISTRAZIONE PER LA FORNITURA</w:t>
      </w:r>
      <w:r w:rsidR="00513AE6">
        <w:rPr>
          <w:rFonts w:ascii="Tahoma" w:eastAsia="Times New Roman" w:hAnsi="Tahoma" w:cs="Tahoma"/>
          <w:b/>
          <w:lang w:eastAsia="ar-SA"/>
        </w:rPr>
        <w:t xml:space="preserve"> TOTALE E/O PARZIALE</w:t>
      </w:r>
      <w:r w:rsidRPr="00513AE6">
        <w:rPr>
          <w:rFonts w:ascii="Tahoma" w:eastAsia="Times New Roman" w:hAnsi="Tahoma" w:cs="Tahoma"/>
          <w:b/>
          <w:lang w:eastAsia="ar-SA"/>
        </w:rPr>
        <w:t xml:space="preserve"> DEI TESTI SCOLASTICI </w:t>
      </w:r>
      <w:r w:rsidR="00513AE6">
        <w:rPr>
          <w:rFonts w:ascii="Tahoma" w:eastAsia="Times New Roman" w:hAnsi="Tahoma" w:cs="Tahoma"/>
          <w:b/>
          <w:lang w:eastAsia="ar-SA"/>
        </w:rPr>
        <w:t xml:space="preserve">E/O DEI SUSSIDI DIDATTICI </w:t>
      </w:r>
      <w:r w:rsidR="00963FF0" w:rsidRPr="00513AE6">
        <w:rPr>
          <w:rFonts w:ascii="Tahoma" w:eastAsia="Times New Roman" w:hAnsi="Tahoma" w:cs="Tahoma"/>
          <w:b/>
          <w:lang w:eastAsia="ar-SA"/>
        </w:rPr>
        <w:t xml:space="preserve">PER </w:t>
      </w:r>
      <w:r w:rsidRPr="00513AE6">
        <w:rPr>
          <w:rFonts w:ascii="Tahoma" w:eastAsia="Times New Roman" w:hAnsi="Tahoma" w:cs="Tahoma"/>
          <w:b/>
          <w:lang w:eastAsia="ar-SA"/>
        </w:rPr>
        <w:t>LE SCUOLE SECONDARIE DI I E II</w:t>
      </w:r>
      <w:r w:rsidR="00513AE6">
        <w:rPr>
          <w:rFonts w:ascii="Tahoma" w:eastAsia="Times New Roman" w:hAnsi="Tahoma" w:cs="Tahoma"/>
          <w:b/>
          <w:lang w:eastAsia="ar-SA"/>
        </w:rPr>
        <w:t xml:space="preserve"> </w:t>
      </w:r>
      <w:r w:rsidRPr="00513AE6">
        <w:rPr>
          <w:rFonts w:ascii="Tahoma" w:eastAsia="Times New Roman" w:hAnsi="Tahoma" w:cs="Tahoma"/>
          <w:b/>
          <w:lang w:eastAsia="ar-SA"/>
        </w:rPr>
        <w:t>GRADO (BUONI LIBRO).</w:t>
      </w:r>
    </w:p>
    <w:p w14:paraId="1C4A8A54" w14:textId="72A9797A" w:rsidR="00513AE6" w:rsidRDefault="00513AE6" w:rsidP="00513AE6">
      <w:pPr>
        <w:widowControl w:val="0"/>
        <w:suppressAutoHyphens/>
        <w:spacing w:after="0"/>
        <w:ind w:right="-2"/>
        <w:rPr>
          <w:rFonts w:ascii="Tahoma" w:eastAsia="Times New Roman" w:hAnsi="Tahoma" w:cs="Tahoma"/>
          <w:b/>
          <w:lang w:eastAsia="ar-SA"/>
        </w:rPr>
      </w:pPr>
    </w:p>
    <w:p w14:paraId="6AA629AA" w14:textId="77777777" w:rsidR="00513AE6" w:rsidRPr="00513AE6" w:rsidRDefault="00513AE6" w:rsidP="00513AE6">
      <w:pPr>
        <w:widowControl w:val="0"/>
        <w:suppressAutoHyphens/>
        <w:spacing w:after="0"/>
        <w:ind w:right="-2"/>
        <w:rPr>
          <w:rFonts w:ascii="Tahoma" w:eastAsia="Times New Roman" w:hAnsi="Tahoma" w:cs="Tahoma"/>
          <w:b/>
          <w:lang w:eastAsia="ar-SA"/>
        </w:rPr>
      </w:pPr>
    </w:p>
    <w:p w14:paraId="586BA90F" w14:textId="77777777" w:rsidR="00963FF0" w:rsidRPr="00513AE6" w:rsidRDefault="00963FF0" w:rsidP="00513AE6">
      <w:pPr>
        <w:pStyle w:val="NormaleWeb"/>
        <w:spacing w:after="120" w:line="360" w:lineRule="auto"/>
        <w:ind w:right="-2"/>
        <w:jc w:val="center"/>
        <w:rPr>
          <w:rFonts w:ascii="Tahoma" w:hAnsi="Tahoma" w:cs="Tahoma"/>
          <w:b/>
        </w:rPr>
      </w:pPr>
      <w:r w:rsidRPr="00513AE6">
        <w:rPr>
          <w:rFonts w:ascii="Tahoma" w:hAnsi="Tahoma" w:cs="Tahoma"/>
          <w:b/>
        </w:rPr>
        <w:t>IL DIRIGENTE DEL SETTORE AFFARI GENERALI FINANZIARI</w:t>
      </w:r>
    </w:p>
    <w:p w14:paraId="21615753" w14:textId="39EFE7E8" w:rsidR="00963FF0" w:rsidRPr="00513AE6" w:rsidRDefault="00963FF0" w:rsidP="00513AE6">
      <w:pPr>
        <w:pStyle w:val="NormaleWeb"/>
        <w:spacing w:after="120" w:line="360" w:lineRule="auto"/>
        <w:ind w:right="-2"/>
        <w:jc w:val="both"/>
        <w:rPr>
          <w:rFonts w:ascii="Tahoma" w:hAnsi="Tahoma" w:cs="Tahoma"/>
        </w:rPr>
      </w:pPr>
      <w:r w:rsidRPr="00513AE6">
        <w:rPr>
          <w:rFonts w:ascii="Tahoma" w:hAnsi="Tahoma" w:cs="Tahoma"/>
          <w:b/>
        </w:rPr>
        <w:t>Vista</w:t>
      </w:r>
      <w:r w:rsidRPr="00513AE6">
        <w:rPr>
          <w:rFonts w:ascii="Tahoma" w:hAnsi="Tahoma" w:cs="Tahoma"/>
          <w:bCs/>
        </w:rPr>
        <w:t xml:space="preserve"> </w:t>
      </w:r>
      <w:r w:rsidRPr="00513AE6">
        <w:rPr>
          <w:rFonts w:ascii="Tahoma" w:hAnsi="Tahoma" w:cs="Tahoma"/>
        </w:rPr>
        <w:t>la</w:t>
      </w:r>
      <w:r w:rsidRPr="00513AE6">
        <w:rPr>
          <w:rFonts w:ascii="Tahoma" w:hAnsi="Tahoma" w:cs="Tahoma"/>
          <w:spacing w:val="-3"/>
        </w:rPr>
        <w:t xml:space="preserve"> </w:t>
      </w:r>
      <w:r w:rsidRPr="00513AE6">
        <w:rPr>
          <w:rFonts w:ascii="Tahoma" w:hAnsi="Tahoma" w:cs="Tahoma"/>
        </w:rPr>
        <w:t>deliberazione</w:t>
      </w:r>
      <w:r w:rsidRPr="00513AE6">
        <w:rPr>
          <w:rFonts w:ascii="Tahoma" w:hAnsi="Tahoma" w:cs="Tahoma"/>
          <w:spacing w:val="-3"/>
        </w:rPr>
        <w:t xml:space="preserve"> </w:t>
      </w:r>
      <w:r w:rsidRPr="00513AE6">
        <w:rPr>
          <w:rFonts w:ascii="Tahoma" w:hAnsi="Tahoma" w:cs="Tahoma"/>
        </w:rPr>
        <w:t>di</w:t>
      </w:r>
      <w:r w:rsidRPr="00513AE6">
        <w:rPr>
          <w:rFonts w:ascii="Tahoma" w:hAnsi="Tahoma" w:cs="Tahoma"/>
          <w:spacing w:val="-2"/>
        </w:rPr>
        <w:t xml:space="preserve"> </w:t>
      </w:r>
      <w:r w:rsidRPr="00513AE6">
        <w:rPr>
          <w:rFonts w:ascii="Tahoma" w:hAnsi="Tahoma" w:cs="Tahoma"/>
        </w:rPr>
        <w:t>Giunta</w:t>
      </w:r>
      <w:r w:rsidRPr="00513AE6">
        <w:rPr>
          <w:rFonts w:ascii="Tahoma" w:hAnsi="Tahoma" w:cs="Tahoma"/>
          <w:spacing w:val="-2"/>
        </w:rPr>
        <w:t xml:space="preserve"> </w:t>
      </w:r>
      <w:r w:rsidRPr="00513AE6">
        <w:rPr>
          <w:rFonts w:ascii="Tahoma" w:hAnsi="Tahoma" w:cs="Tahoma"/>
        </w:rPr>
        <w:t>Comunale</w:t>
      </w:r>
      <w:r w:rsidRPr="00513AE6">
        <w:rPr>
          <w:rFonts w:ascii="Tahoma" w:hAnsi="Tahoma" w:cs="Tahoma"/>
          <w:spacing w:val="-3"/>
        </w:rPr>
        <w:t xml:space="preserve"> </w:t>
      </w:r>
      <w:r w:rsidRPr="00513AE6">
        <w:rPr>
          <w:rFonts w:ascii="Tahoma" w:hAnsi="Tahoma" w:cs="Tahoma"/>
        </w:rPr>
        <w:t xml:space="preserve">n° </w:t>
      </w:r>
      <w:r w:rsidR="0084677D">
        <w:rPr>
          <w:rFonts w:ascii="Tahoma" w:hAnsi="Tahoma" w:cs="Tahoma"/>
        </w:rPr>
        <w:t>99</w:t>
      </w:r>
      <w:r w:rsidRPr="00513AE6">
        <w:rPr>
          <w:rFonts w:ascii="Tahoma" w:hAnsi="Tahoma" w:cs="Tahoma"/>
          <w:spacing w:val="65"/>
        </w:rPr>
        <w:t xml:space="preserve"> </w:t>
      </w:r>
      <w:r w:rsidRPr="00513AE6">
        <w:rPr>
          <w:rFonts w:ascii="Tahoma" w:hAnsi="Tahoma" w:cs="Tahoma"/>
        </w:rPr>
        <w:t>del</w:t>
      </w:r>
      <w:r w:rsidR="0084677D">
        <w:rPr>
          <w:rFonts w:ascii="Tahoma" w:hAnsi="Tahoma" w:cs="Tahoma"/>
          <w:spacing w:val="-2"/>
        </w:rPr>
        <w:t xml:space="preserve"> 25/07/2022 </w:t>
      </w:r>
      <w:r w:rsidRPr="00513AE6">
        <w:rPr>
          <w:rFonts w:ascii="Tahoma" w:hAnsi="Tahoma" w:cs="Tahoma"/>
        </w:rPr>
        <w:t>con la quale si approvava lo schema di avviso pubblico per l’iscrizione e l’accreditamento nell’albo</w:t>
      </w:r>
      <w:r w:rsidRPr="00513AE6">
        <w:rPr>
          <w:rFonts w:ascii="Tahoma" w:hAnsi="Tahoma" w:cs="Tahoma"/>
          <w:spacing w:val="1"/>
        </w:rPr>
        <w:t xml:space="preserve"> </w:t>
      </w:r>
      <w:r w:rsidRPr="00513AE6">
        <w:rPr>
          <w:rFonts w:ascii="Tahoma" w:hAnsi="Tahoma" w:cs="Tahoma"/>
        </w:rPr>
        <w:t>degli esercenti convenzionati con la</w:t>
      </w:r>
      <w:r w:rsidRPr="00513AE6">
        <w:rPr>
          <w:rFonts w:ascii="Tahoma" w:hAnsi="Tahoma" w:cs="Tahoma"/>
          <w:spacing w:val="1"/>
        </w:rPr>
        <w:t xml:space="preserve"> </w:t>
      </w:r>
      <w:r w:rsidRPr="00513AE6">
        <w:rPr>
          <w:rFonts w:ascii="Tahoma" w:hAnsi="Tahoma" w:cs="Tahoma"/>
        </w:rPr>
        <w:t xml:space="preserve">civica amministrazione per la fornitura </w:t>
      </w:r>
      <w:r w:rsidR="00513AE6">
        <w:rPr>
          <w:rFonts w:ascii="Tahoma" w:hAnsi="Tahoma" w:cs="Tahoma"/>
        </w:rPr>
        <w:t xml:space="preserve">totale e/o parziale </w:t>
      </w:r>
      <w:r w:rsidRPr="00513AE6">
        <w:rPr>
          <w:rFonts w:ascii="Tahoma" w:hAnsi="Tahoma" w:cs="Tahoma"/>
        </w:rPr>
        <w:t>dei testi scolastici</w:t>
      </w:r>
      <w:r w:rsidR="00513AE6">
        <w:rPr>
          <w:rFonts w:ascii="Tahoma" w:hAnsi="Tahoma" w:cs="Tahoma"/>
        </w:rPr>
        <w:t xml:space="preserve"> e/o sussidi didattici</w:t>
      </w:r>
      <w:r w:rsidRPr="00513AE6">
        <w:rPr>
          <w:rFonts w:ascii="Tahoma" w:hAnsi="Tahoma" w:cs="Tahoma"/>
        </w:rPr>
        <w:t xml:space="preserve"> per</w:t>
      </w:r>
      <w:r w:rsidRPr="00513AE6">
        <w:rPr>
          <w:rFonts w:ascii="Tahoma" w:hAnsi="Tahoma" w:cs="Tahoma"/>
          <w:spacing w:val="-62"/>
        </w:rPr>
        <w:t xml:space="preserve"> </w:t>
      </w:r>
      <w:r w:rsidRPr="00513AE6">
        <w:rPr>
          <w:rFonts w:ascii="Tahoma" w:hAnsi="Tahoma" w:cs="Tahoma"/>
        </w:rPr>
        <w:t>le scuole secondarie 1° grado e di 2° grado;</w:t>
      </w:r>
    </w:p>
    <w:p w14:paraId="472C9ED6" w14:textId="3FD7EE23" w:rsidR="00513AE6" w:rsidRPr="00513AE6" w:rsidRDefault="000D1049" w:rsidP="00BE3578">
      <w:pPr>
        <w:spacing w:before="161" w:after="120" w:line="360" w:lineRule="auto"/>
        <w:ind w:right="-2"/>
        <w:jc w:val="center"/>
        <w:rPr>
          <w:rFonts w:ascii="Tahoma" w:hAnsi="Tahoma" w:cs="Tahoma"/>
          <w:b/>
          <w:bCs/>
          <w:caps/>
        </w:rPr>
      </w:pPr>
      <w:r w:rsidRPr="00513AE6">
        <w:rPr>
          <w:rFonts w:ascii="Tahoma" w:hAnsi="Tahoma" w:cs="Tahoma"/>
          <w:b/>
          <w:bCs/>
          <w:caps/>
        </w:rPr>
        <w:t>Rende Noto</w:t>
      </w:r>
    </w:p>
    <w:p w14:paraId="5498E749" w14:textId="120DE8B4" w:rsidR="000D1049" w:rsidRDefault="000D1049" w:rsidP="00513AE6">
      <w:pPr>
        <w:pStyle w:val="Paragrafoelenco"/>
        <w:numPr>
          <w:ilvl w:val="0"/>
          <w:numId w:val="5"/>
        </w:numPr>
        <w:tabs>
          <w:tab w:val="left" w:pos="818"/>
        </w:tabs>
        <w:spacing w:after="120" w:line="360" w:lineRule="auto"/>
        <w:ind w:left="0" w:right="-2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che il Comune di Triggiano ha aderito alla proposta regionale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 adozione del “buono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libro” in formato digitale quale modalità di erogazione del beneficio “fornitura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gratuita o semigratuita dei libri di testo per gli alunni frequentanti le scuole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secondarie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di I 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II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grado”;</w:t>
      </w:r>
    </w:p>
    <w:p w14:paraId="6770637E" w14:textId="77777777" w:rsidR="00BE3578" w:rsidRPr="00BE3578" w:rsidRDefault="00BE3578" w:rsidP="00BE3578">
      <w:pPr>
        <w:pStyle w:val="Paragrafoelenco"/>
        <w:numPr>
          <w:ilvl w:val="0"/>
          <w:numId w:val="5"/>
        </w:numPr>
        <w:tabs>
          <w:tab w:val="left" w:pos="818"/>
        </w:tabs>
        <w:spacing w:after="120" w:line="360" w:lineRule="auto"/>
        <w:ind w:left="0" w:right="-2"/>
        <w:jc w:val="both"/>
        <w:rPr>
          <w:sz w:val="24"/>
          <w:szCs w:val="24"/>
        </w:rPr>
      </w:pPr>
      <w:r w:rsidRPr="00BE3578">
        <w:rPr>
          <w:sz w:val="24"/>
          <w:szCs w:val="24"/>
        </w:rPr>
        <w:t>che al fine di consentire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la gestione in formato digitale dei buoni libro e renderli automaticamente disponibili e spendibili on-line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presso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le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librerie/cartolerie,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occorre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procedere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all’accreditamento</w:t>
      </w:r>
      <w:r w:rsidRPr="00BE3578">
        <w:rPr>
          <w:spacing w:val="1"/>
          <w:sz w:val="24"/>
          <w:szCs w:val="24"/>
        </w:rPr>
        <w:t xml:space="preserve"> </w:t>
      </w:r>
      <w:r w:rsidRPr="00BE3578">
        <w:rPr>
          <w:sz w:val="24"/>
          <w:szCs w:val="24"/>
        </w:rPr>
        <w:t>delle librerie</w:t>
      </w:r>
      <w:r w:rsidRPr="00BE3578">
        <w:rPr>
          <w:spacing w:val="-2"/>
          <w:sz w:val="24"/>
          <w:szCs w:val="24"/>
        </w:rPr>
        <w:t xml:space="preserve"> </w:t>
      </w:r>
      <w:r w:rsidRPr="00BE3578">
        <w:rPr>
          <w:sz w:val="24"/>
          <w:szCs w:val="24"/>
        </w:rPr>
        <w:t>per</w:t>
      </w:r>
      <w:r w:rsidRPr="00BE3578">
        <w:rPr>
          <w:spacing w:val="-1"/>
          <w:sz w:val="24"/>
          <w:szCs w:val="24"/>
        </w:rPr>
        <w:t xml:space="preserve"> </w:t>
      </w:r>
      <w:r w:rsidRPr="00BE3578">
        <w:rPr>
          <w:sz w:val="24"/>
          <w:szCs w:val="24"/>
        </w:rPr>
        <w:t>la</w:t>
      </w:r>
      <w:r w:rsidRPr="00BE3578">
        <w:rPr>
          <w:spacing w:val="-2"/>
          <w:sz w:val="24"/>
          <w:szCs w:val="24"/>
        </w:rPr>
        <w:t xml:space="preserve"> </w:t>
      </w:r>
      <w:r w:rsidRPr="00BE3578">
        <w:rPr>
          <w:sz w:val="24"/>
          <w:szCs w:val="24"/>
        </w:rPr>
        <w:t>loro successiva</w:t>
      </w:r>
      <w:r w:rsidRPr="00BE3578">
        <w:rPr>
          <w:spacing w:val="-2"/>
          <w:sz w:val="24"/>
          <w:szCs w:val="24"/>
        </w:rPr>
        <w:t xml:space="preserve"> </w:t>
      </w:r>
      <w:r w:rsidRPr="00BE3578">
        <w:rPr>
          <w:sz w:val="24"/>
          <w:szCs w:val="24"/>
        </w:rPr>
        <w:t>iscrizione</w:t>
      </w:r>
      <w:r w:rsidRPr="00BE3578">
        <w:rPr>
          <w:spacing w:val="-2"/>
          <w:sz w:val="24"/>
          <w:szCs w:val="24"/>
        </w:rPr>
        <w:t xml:space="preserve"> </w:t>
      </w:r>
      <w:r w:rsidRPr="00BE3578">
        <w:rPr>
          <w:sz w:val="24"/>
          <w:szCs w:val="24"/>
        </w:rPr>
        <w:t>sulla</w:t>
      </w:r>
      <w:r w:rsidRPr="00BE3578">
        <w:rPr>
          <w:spacing w:val="-4"/>
          <w:sz w:val="24"/>
          <w:szCs w:val="24"/>
        </w:rPr>
        <w:t xml:space="preserve"> </w:t>
      </w:r>
      <w:r w:rsidRPr="00BE3578">
        <w:rPr>
          <w:sz w:val="24"/>
          <w:szCs w:val="24"/>
        </w:rPr>
        <w:t>piattaforma</w:t>
      </w:r>
      <w:r w:rsidRPr="00BE3578">
        <w:rPr>
          <w:spacing w:val="-1"/>
          <w:sz w:val="24"/>
          <w:szCs w:val="24"/>
        </w:rPr>
        <w:t xml:space="preserve"> </w:t>
      </w:r>
      <w:r w:rsidRPr="00BE3578">
        <w:rPr>
          <w:sz w:val="24"/>
          <w:szCs w:val="24"/>
        </w:rPr>
        <w:t>dedicata;</w:t>
      </w:r>
    </w:p>
    <w:p w14:paraId="78A3D8DE" w14:textId="587E5323" w:rsidR="003F47D4" w:rsidRPr="00BE3578" w:rsidRDefault="003F47D4" w:rsidP="00BE3578">
      <w:pPr>
        <w:pStyle w:val="Paragrafoelenco"/>
        <w:tabs>
          <w:tab w:val="left" w:pos="818"/>
        </w:tabs>
        <w:spacing w:after="120" w:line="360" w:lineRule="auto"/>
        <w:ind w:left="0" w:right="-2" w:firstLine="0"/>
        <w:jc w:val="both"/>
        <w:rPr>
          <w:sz w:val="24"/>
          <w:szCs w:val="24"/>
        </w:rPr>
      </w:pPr>
      <w:r w:rsidRPr="00BE3578">
        <w:rPr>
          <w:b/>
          <w:bCs/>
        </w:rPr>
        <w:t xml:space="preserve">Art. 1 </w:t>
      </w:r>
      <w:r w:rsidR="009C13BB" w:rsidRPr="00BE3578">
        <w:rPr>
          <w:b/>
          <w:bCs/>
        </w:rPr>
        <w:t>–</w:t>
      </w:r>
      <w:r w:rsidRPr="00BE3578">
        <w:rPr>
          <w:b/>
          <w:bCs/>
        </w:rPr>
        <w:t xml:space="preserve"> Oggetto</w:t>
      </w:r>
    </w:p>
    <w:p w14:paraId="3018A514" w14:textId="4582DEA3" w:rsidR="009C13BB" w:rsidRPr="00513AE6" w:rsidRDefault="009C13BB" w:rsidP="00513AE6">
      <w:pPr>
        <w:tabs>
          <w:tab w:val="left" w:pos="818"/>
        </w:tabs>
        <w:spacing w:after="120" w:line="360" w:lineRule="auto"/>
        <w:ind w:right="-2"/>
        <w:rPr>
          <w:rFonts w:ascii="Tahoma" w:hAnsi="Tahoma" w:cs="Tahoma"/>
        </w:rPr>
      </w:pPr>
      <w:r w:rsidRPr="00513AE6">
        <w:rPr>
          <w:rFonts w:ascii="Tahoma" w:hAnsi="Tahoma" w:cs="Tahoma"/>
        </w:rPr>
        <w:lastRenderedPageBreak/>
        <w:t>L’Amministrazione Comunale</w:t>
      </w:r>
      <w:r w:rsidR="00513AE6">
        <w:rPr>
          <w:rFonts w:ascii="Tahoma" w:hAnsi="Tahoma" w:cs="Tahoma"/>
        </w:rPr>
        <w:t xml:space="preserve"> ha aderito a</w:t>
      </w:r>
      <w:r w:rsidRPr="00513AE6">
        <w:rPr>
          <w:rFonts w:ascii="Tahoma" w:hAnsi="Tahoma" w:cs="Tahoma"/>
        </w:rPr>
        <w:t>l sistema</w:t>
      </w:r>
      <w:r w:rsidRPr="00513AE6">
        <w:rPr>
          <w:rFonts w:ascii="Tahoma" w:hAnsi="Tahoma" w:cs="Tahoma"/>
          <w:spacing w:val="1"/>
        </w:rPr>
        <w:t xml:space="preserve"> </w:t>
      </w:r>
      <w:r w:rsidRPr="00513AE6">
        <w:rPr>
          <w:rFonts w:ascii="Tahoma" w:hAnsi="Tahoma" w:cs="Tahoma"/>
        </w:rPr>
        <w:t>informatizzato</w:t>
      </w:r>
      <w:r w:rsidRPr="00513AE6">
        <w:rPr>
          <w:rFonts w:ascii="Tahoma" w:hAnsi="Tahoma" w:cs="Tahoma"/>
          <w:spacing w:val="1"/>
        </w:rPr>
        <w:t xml:space="preserve"> </w:t>
      </w:r>
      <w:r w:rsidRPr="00513AE6">
        <w:rPr>
          <w:rFonts w:ascii="Tahoma" w:hAnsi="Tahoma" w:cs="Tahoma"/>
        </w:rPr>
        <w:t>per la gestione operativa ed amministrativa dei buoni libro (scuole secondarie).</w:t>
      </w:r>
    </w:p>
    <w:p w14:paraId="2C98F254" w14:textId="6AA2653B" w:rsidR="003F47D4" w:rsidRPr="00513AE6" w:rsidRDefault="003F47D4" w:rsidP="00513AE6">
      <w:pPr>
        <w:pStyle w:val="Paragrafoelenco"/>
        <w:numPr>
          <w:ilvl w:val="0"/>
          <w:numId w:val="5"/>
        </w:numPr>
        <w:spacing w:before="120" w:after="120" w:line="360" w:lineRule="auto"/>
        <w:ind w:left="0" w:right="-2"/>
        <w:rPr>
          <w:b/>
          <w:sz w:val="24"/>
          <w:szCs w:val="24"/>
        </w:rPr>
      </w:pPr>
      <w:r w:rsidRPr="00513AE6">
        <w:rPr>
          <w:b/>
          <w:sz w:val="24"/>
          <w:szCs w:val="24"/>
          <w:u w:val="thick"/>
        </w:rPr>
        <w:t>Non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saranno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più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emesse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“buoni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libro”</w:t>
      </w:r>
      <w:r w:rsidRPr="00513AE6">
        <w:rPr>
          <w:b/>
          <w:spacing w:val="1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in</w:t>
      </w:r>
      <w:r w:rsidRPr="00513AE6">
        <w:rPr>
          <w:b/>
          <w:spacing w:val="64"/>
          <w:sz w:val="24"/>
          <w:szCs w:val="24"/>
          <w:u w:val="thick"/>
        </w:rPr>
        <w:t xml:space="preserve"> </w:t>
      </w:r>
      <w:r w:rsidRPr="00513AE6">
        <w:rPr>
          <w:b/>
          <w:sz w:val="24"/>
          <w:szCs w:val="24"/>
          <w:u w:val="thick"/>
        </w:rPr>
        <w:t>formato</w:t>
      </w:r>
      <w:r w:rsidRPr="00513AE6">
        <w:rPr>
          <w:b/>
          <w:spacing w:val="1"/>
          <w:sz w:val="24"/>
          <w:szCs w:val="24"/>
        </w:rPr>
        <w:t xml:space="preserve"> </w:t>
      </w:r>
      <w:r w:rsidRPr="00513AE6">
        <w:rPr>
          <w:b/>
          <w:sz w:val="24"/>
          <w:szCs w:val="24"/>
          <w:u w:val="thick"/>
        </w:rPr>
        <w:t>cartaceo.</w:t>
      </w:r>
    </w:p>
    <w:p w14:paraId="41FF40F8" w14:textId="567624FA" w:rsidR="003F47D4" w:rsidRPr="00513AE6" w:rsidRDefault="003F47D4" w:rsidP="00513AE6">
      <w:pPr>
        <w:pStyle w:val="Corpotesto"/>
        <w:spacing w:before="116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Il nuovo sistema, dematerializzando il buono libro rende automaticamente disponibile e spendibile presso 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librerie/cartolibrerie che si saranno preventivamente accreditate e che saranno inserite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 xml:space="preserve">nell’Albo degli esercenti convenzionati con la Civica Amministrazione per la fornitura dei </w:t>
      </w:r>
      <w:r w:rsidRPr="00513AE6">
        <w:rPr>
          <w:spacing w:val="-66"/>
          <w:sz w:val="24"/>
          <w:szCs w:val="24"/>
        </w:rPr>
        <w:t xml:space="preserve">  </w:t>
      </w:r>
      <w:r w:rsidRPr="00513AE6">
        <w:rPr>
          <w:sz w:val="24"/>
          <w:szCs w:val="24"/>
        </w:rPr>
        <w:t>testi scolastici per le scuole secondarie di I 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II grado (buoni libro).</w:t>
      </w:r>
    </w:p>
    <w:p w14:paraId="4D7582FF" w14:textId="77777777" w:rsidR="003F47D4" w:rsidRPr="00513AE6" w:rsidRDefault="003F47D4" w:rsidP="00513AE6">
      <w:pPr>
        <w:pStyle w:val="Corpotesto"/>
        <w:spacing w:before="116" w:after="120" w:line="360" w:lineRule="auto"/>
        <w:ind w:left="0" w:right="-2"/>
        <w:rPr>
          <w:b/>
          <w:bCs/>
          <w:sz w:val="24"/>
          <w:szCs w:val="24"/>
        </w:rPr>
      </w:pPr>
      <w:r w:rsidRPr="00513AE6">
        <w:rPr>
          <w:b/>
          <w:bCs/>
          <w:sz w:val="24"/>
          <w:szCs w:val="24"/>
        </w:rPr>
        <w:t xml:space="preserve">Art.2 Ambito di applicazione </w:t>
      </w:r>
    </w:p>
    <w:p w14:paraId="132A5529" w14:textId="61631F24" w:rsidR="009C13BB" w:rsidRPr="00513AE6" w:rsidRDefault="003F47D4" w:rsidP="00513AE6">
      <w:pPr>
        <w:pStyle w:val="Corpotesto"/>
        <w:spacing w:before="71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Solo</w:t>
      </w:r>
      <w:r w:rsidRPr="00513AE6">
        <w:rPr>
          <w:spacing w:val="28"/>
          <w:sz w:val="24"/>
          <w:szCs w:val="24"/>
        </w:rPr>
        <w:t xml:space="preserve"> </w:t>
      </w:r>
      <w:r w:rsidRPr="00513AE6">
        <w:rPr>
          <w:sz w:val="24"/>
          <w:szCs w:val="24"/>
        </w:rPr>
        <w:t>le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</w:t>
      </w:r>
      <w:r w:rsidRPr="00513AE6">
        <w:rPr>
          <w:spacing w:val="28"/>
          <w:sz w:val="24"/>
          <w:szCs w:val="24"/>
        </w:rPr>
        <w:t xml:space="preserve"> </w:t>
      </w:r>
      <w:r w:rsidRPr="00513AE6">
        <w:rPr>
          <w:sz w:val="24"/>
          <w:szCs w:val="24"/>
        </w:rPr>
        <w:t>regolarmente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accreditate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ed</w:t>
      </w:r>
      <w:r w:rsidRPr="00513AE6">
        <w:rPr>
          <w:spacing w:val="30"/>
          <w:sz w:val="24"/>
          <w:szCs w:val="24"/>
        </w:rPr>
        <w:t xml:space="preserve"> </w:t>
      </w:r>
      <w:r w:rsidRPr="00513AE6">
        <w:rPr>
          <w:sz w:val="24"/>
          <w:szCs w:val="24"/>
        </w:rPr>
        <w:t>iscritte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all’Albo</w:t>
      </w:r>
      <w:r w:rsidRPr="00513AE6">
        <w:rPr>
          <w:spacing w:val="29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cui</w:t>
      </w:r>
      <w:r w:rsidRPr="00513AE6">
        <w:rPr>
          <w:spacing w:val="28"/>
          <w:sz w:val="24"/>
          <w:szCs w:val="24"/>
        </w:rPr>
        <w:t xml:space="preserve"> </w:t>
      </w:r>
      <w:r w:rsidRPr="00513AE6">
        <w:rPr>
          <w:sz w:val="24"/>
          <w:szCs w:val="24"/>
        </w:rPr>
        <w:t>al</w:t>
      </w:r>
      <w:r w:rsidR="009C13BB" w:rsidRPr="00513AE6">
        <w:rPr>
          <w:sz w:val="24"/>
          <w:szCs w:val="24"/>
        </w:rPr>
        <w:t xml:space="preserve"> di</w:t>
      </w:r>
      <w:r w:rsidR="009C13BB" w:rsidRPr="00513AE6">
        <w:rPr>
          <w:spacing w:val="27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cui</w:t>
      </w:r>
      <w:r w:rsidR="009C13BB" w:rsidRPr="00513AE6">
        <w:rPr>
          <w:spacing w:val="28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al presente Avviso potranno essere inserite nel sistema di gestione informatizzato dei “buoni libro” e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potranno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richiedere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il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pagamento per i</w:t>
      </w:r>
      <w:r w:rsidR="009C13BB" w:rsidRPr="00513AE6">
        <w:rPr>
          <w:spacing w:val="-2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libri</w:t>
      </w:r>
      <w:r w:rsidR="009C13BB" w:rsidRPr="00513AE6">
        <w:rPr>
          <w:spacing w:val="-2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di</w:t>
      </w:r>
      <w:r w:rsidR="009C13BB" w:rsidRPr="00513AE6">
        <w:rPr>
          <w:spacing w:val="-2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testo forniti.</w:t>
      </w:r>
    </w:p>
    <w:p w14:paraId="0DEAB7BF" w14:textId="32AE9E51" w:rsidR="009C13BB" w:rsidRPr="00513AE6" w:rsidRDefault="009C13BB" w:rsidP="00513AE6">
      <w:pPr>
        <w:pStyle w:val="Corpotesto"/>
        <w:spacing w:before="120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L’Albo dei fornitori viene messo a disposizione degli alunni intestatari dei</w:t>
      </w:r>
      <w:r w:rsidR="00513AE6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”buoni libro”.</w:t>
      </w:r>
    </w:p>
    <w:p w14:paraId="0097DEE0" w14:textId="1871DD1B" w:rsidR="009C13BB" w:rsidRPr="00513AE6" w:rsidRDefault="009C13BB" w:rsidP="00513AE6">
      <w:pPr>
        <w:pStyle w:val="Corpotesto"/>
        <w:spacing w:before="122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L’iscrizione</w:t>
      </w:r>
      <w:r w:rsidRPr="00513AE6">
        <w:rPr>
          <w:spacing w:val="15"/>
          <w:sz w:val="24"/>
          <w:szCs w:val="24"/>
        </w:rPr>
        <w:t xml:space="preserve"> </w:t>
      </w:r>
      <w:r w:rsidRPr="00513AE6">
        <w:rPr>
          <w:sz w:val="24"/>
          <w:szCs w:val="24"/>
        </w:rPr>
        <w:t>degli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operatori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all’Albo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non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comporta,</w:t>
      </w:r>
      <w:r w:rsidRPr="00513AE6">
        <w:rPr>
          <w:spacing w:val="14"/>
          <w:sz w:val="24"/>
          <w:szCs w:val="24"/>
        </w:rPr>
        <w:t xml:space="preserve"> </w:t>
      </w:r>
      <w:r w:rsidRPr="00513AE6">
        <w:rPr>
          <w:sz w:val="24"/>
          <w:szCs w:val="24"/>
        </w:rPr>
        <w:t>per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il</w:t>
      </w:r>
      <w:r w:rsidRPr="00513AE6">
        <w:rPr>
          <w:spacing w:val="17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</w:t>
      </w:r>
      <w:r w:rsidRPr="00513AE6">
        <w:rPr>
          <w:spacing w:val="16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15"/>
          <w:sz w:val="24"/>
          <w:szCs w:val="24"/>
        </w:rPr>
        <w:t xml:space="preserve"> </w:t>
      </w:r>
      <w:r w:rsidRPr="00513AE6">
        <w:rPr>
          <w:sz w:val="24"/>
          <w:szCs w:val="24"/>
        </w:rPr>
        <w:t>Triggiano,</w:t>
      </w:r>
      <w:r w:rsidRPr="00513AE6">
        <w:rPr>
          <w:spacing w:val="15"/>
          <w:sz w:val="24"/>
          <w:szCs w:val="24"/>
        </w:rPr>
        <w:t xml:space="preserve"> </w:t>
      </w:r>
      <w:r w:rsidRPr="00513AE6">
        <w:rPr>
          <w:sz w:val="24"/>
          <w:szCs w:val="24"/>
        </w:rPr>
        <w:t>alcun</w:t>
      </w:r>
      <w:r w:rsidRPr="00513AE6">
        <w:rPr>
          <w:spacing w:val="16"/>
          <w:sz w:val="24"/>
          <w:szCs w:val="24"/>
        </w:rPr>
        <w:t xml:space="preserve"> </w:t>
      </w:r>
      <w:r w:rsidRPr="00513AE6">
        <w:rPr>
          <w:sz w:val="24"/>
          <w:szCs w:val="24"/>
        </w:rPr>
        <w:t>obbligo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di richiesta della fornitura, in quanto la scelta è effettuata, in modo autonomo e libero,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direttamente dagli esercenti la potestà genitoriale degli alunni intestatari dei</w:t>
      </w:r>
      <w:r w:rsidR="00513AE6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”buoni</w:t>
      </w:r>
      <w:r w:rsidR="00513AE6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libro”.</w:t>
      </w:r>
    </w:p>
    <w:p w14:paraId="5D4DEB99" w14:textId="73FF5356" w:rsidR="009C13BB" w:rsidRPr="00513AE6" w:rsidRDefault="009C13BB" w:rsidP="00513AE6">
      <w:pPr>
        <w:pStyle w:val="Paragrafoelenco"/>
        <w:tabs>
          <w:tab w:val="left" w:pos="817"/>
          <w:tab w:val="left" w:pos="818"/>
        </w:tabs>
        <w:spacing w:before="159" w:after="120" w:line="360" w:lineRule="auto"/>
        <w:ind w:left="0" w:right="-2" w:firstLine="0"/>
        <w:rPr>
          <w:sz w:val="24"/>
          <w:szCs w:val="24"/>
        </w:rPr>
      </w:pPr>
      <w:r w:rsidRPr="00513AE6">
        <w:rPr>
          <w:sz w:val="24"/>
          <w:szCs w:val="24"/>
        </w:rPr>
        <w:t>Il Buono Libro:</w:t>
      </w:r>
    </w:p>
    <w:p w14:paraId="2B4955A5" w14:textId="77777777" w:rsidR="00513AE6" w:rsidRDefault="009C13BB" w:rsidP="00ED60C7">
      <w:pPr>
        <w:pStyle w:val="Paragrafoelenco"/>
        <w:numPr>
          <w:ilvl w:val="0"/>
          <w:numId w:val="1"/>
        </w:numPr>
        <w:tabs>
          <w:tab w:val="left" w:pos="818"/>
        </w:tabs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è spendibile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b/>
          <w:sz w:val="24"/>
          <w:szCs w:val="24"/>
        </w:rPr>
        <w:t>solo</w:t>
      </w:r>
      <w:r w:rsidRPr="00513AE6">
        <w:rPr>
          <w:b/>
          <w:spacing w:val="-3"/>
          <w:sz w:val="24"/>
          <w:szCs w:val="24"/>
        </w:rPr>
        <w:t xml:space="preserve"> </w:t>
      </w:r>
      <w:r w:rsidRPr="00513AE6">
        <w:rPr>
          <w:b/>
          <w:sz w:val="24"/>
          <w:szCs w:val="24"/>
        </w:rPr>
        <w:t>ed</w:t>
      </w:r>
      <w:r w:rsidRPr="00513AE6">
        <w:rPr>
          <w:b/>
          <w:spacing w:val="-4"/>
          <w:sz w:val="24"/>
          <w:szCs w:val="24"/>
        </w:rPr>
        <w:t xml:space="preserve"> </w:t>
      </w:r>
      <w:r w:rsidRPr="00513AE6">
        <w:rPr>
          <w:b/>
          <w:sz w:val="24"/>
          <w:szCs w:val="24"/>
        </w:rPr>
        <w:t>esclusivamente</w:t>
      </w:r>
      <w:r w:rsidRPr="00513AE6">
        <w:rPr>
          <w:b/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per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l’acquisto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libri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testo;</w:t>
      </w:r>
    </w:p>
    <w:p w14:paraId="20F8D5D1" w14:textId="252CF731" w:rsidR="00513AE6" w:rsidRPr="00BC648E" w:rsidRDefault="009C13BB" w:rsidP="00ED60C7">
      <w:pPr>
        <w:pStyle w:val="Paragrafoelenco"/>
        <w:numPr>
          <w:ilvl w:val="0"/>
          <w:numId w:val="1"/>
        </w:numPr>
        <w:tabs>
          <w:tab w:val="left" w:pos="818"/>
        </w:tabs>
        <w:spacing w:after="240" w:line="360" w:lineRule="auto"/>
        <w:ind w:left="284" w:right="-2" w:hanging="361"/>
        <w:jc w:val="both"/>
        <w:rPr>
          <w:b/>
          <w:bCs/>
          <w:sz w:val="24"/>
          <w:szCs w:val="24"/>
        </w:rPr>
      </w:pPr>
      <w:r w:rsidRPr="00513AE6">
        <w:rPr>
          <w:sz w:val="24"/>
          <w:szCs w:val="24"/>
        </w:rPr>
        <w:t>possono essere utilizzati – esclusivamente – per l’acquisto dei libri di testo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scolastici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b/>
          <w:sz w:val="24"/>
          <w:szCs w:val="24"/>
          <w:u w:val="thick"/>
        </w:rPr>
        <w:t>nuovi</w:t>
      </w:r>
      <w:r w:rsidRPr="00513AE6">
        <w:rPr>
          <w:b/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relativi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tipologia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scuola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classe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frequentata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dall’alunno intestatario;</w:t>
      </w:r>
    </w:p>
    <w:p w14:paraId="4913CA79" w14:textId="27B5E071" w:rsidR="00BC648E" w:rsidRPr="00BC648E" w:rsidRDefault="00BC648E" w:rsidP="00ED60C7">
      <w:pPr>
        <w:pStyle w:val="Paragrafoelenco"/>
        <w:numPr>
          <w:ilvl w:val="0"/>
          <w:numId w:val="1"/>
        </w:numPr>
        <w:tabs>
          <w:tab w:val="left" w:pos="818"/>
        </w:tabs>
        <w:spacing w:after="240" w:line="360" w:lineRule="auto"/>
        <w:ind w:left="284" w:right="-2" w:hanging="36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possono essere utilizzati anche per l’acquisto di dizionari e di libi di narrativa solo laddove presenti nell’elenco dei libri deliberato dal Collegio dei Docenti;</w:t>
      </w:r>
    </w:p>
    <w:p w14:paraId="07701EDA" w14:textId="4382EC80" w:rsidR="00BC648E" w:rsidRPr="00BC648E" w:rsidRDefault="00BC648E" w:rsidP="00ED60C7">
      <w:pPr>
        <w:pStyle w:val="Paragrafoelenco"/>
        <w:numPr>
          <w:ilvl w:val="0"/>
          <w:numId w:val="1"/>
        </w:numPr>
        <w:tabs>
          <w:tab w:val="left" w:pos="818"/>
        </w:tabs>
        <w:spacing w:after="240" w:line="360" w:lineRule="auto"/>
        <w:ind w:left="284" w:right="-2" w:hanging="36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possono essere utilizzati anche per l’acquisto dei “sussidi didattici”; per “sussidi didattici” devono intendersi, esclusivamente, i libri di testo in versione digitale e i contenuti digitali integrativi forniti editorialmente a complemento dei libri di testo; nel concetto di “sussidi didattici” rientrano anche i contenuti acquisiti indipendentemente o reperibili in rete o prodotti attraverso il lavoro individuale e collaborativo dei docenti (DM 781 del 27/09/2013).</w:t>
      </w:r>
    </w:p>
    <w:p w14:paraId="10B7D234" w14:textId="7A523416" w:rsidR="00BC648E" w:rsidRPr="00944423" w:rsidRDefault="00BC648E" w:rsidP="00ED60C7">
      <w:pPr>
        <w:pStyle w:val="Paragrafoelenco"/>
        <w:numPr>
          <w:ilvl w:val="0"/>
          <w:numId w:val="1"/>
        </w:numPr>
        <w:tabs>
          <w:tab w:val="left" w:pos="818"/>
        </w:tabs>
        <w:spacing w:after="240" w:line="360" w:lineRule="auto"/>
        <w:ind w:left="284" w:right="-2" w:hanging="361"/>
        <w:jc w:val="both"/>
        <w:rPr>
          <w:b/>
          <w:bCs/>
          <w:sz w:val="24"/>
          <w:szCs w:val="24"/>
        </w:rPr>
      </w:pPr>
      <w:r w:rsidRPr="00944423">
        <w:rPr>
          <w:rStyle w:val="Enfasigrassetto"/>
          <w:sz w:val="24"/>
          <w:szCs w:val="24"/>
        </w:rPr>
        <w:t>Sono escluse</w:t>
      </w:r>
      <w:r w:rsidRPr="00944423">
        <w:rPr>
          <w:b/>
          <w:bCs/>
          <w:sz w:val="24"/>
          <w:szCs w:val="24"/>
        </w:rPr>
        <w:t xml:space="preserve"> le spese</w:t>
      </w:r>
      <w:r w:rsidR="00F07369">
        <w:rPr>
          <w:b/>
          <w:bCs/>
          <w:sz w:val="24"/>
          <w:szCs w:val="24"/>
        </w:rPr>
        <w:t xml:space="preserve"> di acquisto</w:t>
      </w:r>
      <w:r w:rsidRPr="00944423">
        <w:rPr>
          <w:b/>
          <w:bCs/>
          <w:sz w:val="24"/>
          <w:szCs w:val="24"/>
        </w:rPr>
        <w:t xml:space="preserve"> </w:t>
      </w:r>
      <w:r w:rsidR="00BE3578">
        <w:rPr>
          <w:b/>
          <w:bCs/>
          <w:sz w:val="24"/>
          <w:szCs w:val="24"/>
        </w:rPr>
        <w:t xml:space="preserve">per </w:t>
      </w:r>
      <w:r w:rsidRPr="00944423">
        <w:rPr>
          <w:b/>
          <w:bCs/>
          <w:sz w:val="24"/>
          <w:szCs w:val="24"/>
        </w:rPr>
        <w:t xml:space="preserve">gli strumenti musicali, del materiale </w:t>
      </w:r>
      <w:r w:rsidRPr="00944423">
        <w:rPr>
          <w:b/>
          <w:bCs/>
          <w:sz w:val="24"/>
          <w:szCs w:val="24"/>
        </w:rPr>
        <w:lastRenderedPageBreak/>
        <w:t>scolastico e delle dotazioni tecnologiche (cancelleria, calcolatrici, stecche, personal computer, tablet, telefoni cellulari ecc.</w:t>
      </w:r>
      <w:r w:rsidR="001F1BA3">
        <w:rPr>
          <w:b/>
          <w:bCs/>
          <w:sz w:val="24"/>
          <w:szCs w:val="24"/>
        </w:rPr>
        <w:t>.</w:t>
      </w:r>
      <w:r w:rsidRPr="00944423">
        <w:rPr>
          <w:b/>
          <w:bCs/>
          <w:sz w:val="24"/>
          <w:szCs w:val="24"/>
        </w:rPr>
        <w:t>.).</w:t>
      </w:r>
    </w:p>
    <w:p w14:paraId="742135F1" w14:textId="0309907E" w:rsidR="003F47D4" w:rsidRPr="00513AE6" w:rsidRDefault="009C13BB" w:rsidP="00513AE6">
      <w:pPr>
        <w:pStyle w:val="Paragrafoelenco"/>
        <w:tabs>
          <w:tab w:val="left" w:pos="395"/>
          <w:tab w:val="left" w:pos="818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before="159" w:after="120" w:line="360" w:lineRule="auto"/>
        <w:ind w:left="0" w:right="-2" w:firstLine="0"/>
        <w:jc w:val="both"/>
        <w:rPr>
          <w:b/>
          <w:bCs/>
          <w:sz w:val="24"/>
          <w:szCs w:val="24"/>
        </w:rPr>
      </w:pPr>
      <w:r w:rsidRPr="00513AE6">
        <w:rPr>
          <w:b/>
          <w:bCs/>
          <w:sz w:val="24"/>
          <w:szCs w:val="24"/>
        </w:rPr>
        <w:t>Art. 3 – Requisiti per l’accreditamento</w:t>
      </w:r>
    </w:p>
    <w:p w14:paraId="291ED1ED" w14:textId="77777777" w:rsidR="00ED60C7" w:rsidRDefault="009C13BB" w:rsidP="00ED60C7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 xml:space="preserve">I titolari di librerie e cartolibrerie che intendono aderire alla procedura   </w:t>
      </w:r>
      <w:r w:rsidRPr="00513AE6">
        <w:rPr>
          <w:spacing w:val="-2"/>
          <w:sz w:val="24"/>
          <w:szCs w:val="24"/>
        </w:rPr>
        <w:t>di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accreditamento, devono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essere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in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possesso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dei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seguenti requisiti:</w:t>
      </w:r>
    </w:p>
    <w:p w14:paraId="3503A729" w14:textId="4E746F84" w:rsidR="00ED60C7" w:rsidRPr="00D75E37" w:rsidRDefault="00ED60C7" w:rsidP="00ED60C7">
      <w:pPr>
        <w:pStyle w:val="Corpotesto"/>
        <w:numPr>
          <w:ilvl w:val="0"/>
          <w:numId w:val="2"/>
        </w:numPr>
        <w:spacing w:after="240" w:line="360" w:lineRule="auto"/>
        <w:ind w:left="426" w:right="-2" w:hanging="426"/>
        <w:jc w:val="left"/>
        <w:rPr>
          <w:sz w:val="24"/>
          <w:szCs w:val="24"/>
        </w:rPr>
      </w:pPr>
      <w:r w:rsidRPr="00D75E37">
        <w:rPr>
          <w:sz w:val="24"/>
          <w:szCs w:val="24"/>
          <w:u w:val="single"/>
        </w:rPr>
        <w:t>Requisiti</w:t>
      </w:r>
      <w:r w:rsidRPr="00D75E37">
        <w:rPr>
          <w:spacing w:val="-2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di</w:t>
      </w:r>
      <w:r w:rsidRPr="00D75E37">
        <w:rPr>
          <w:spacing w:val="-4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ordine</w:t>
      </w:r>
      <w:r w:rsidRPr="00D75E37">
        <w:rPr>
          <w:spacing w:val="-5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generale</w:t>
      </w:r>
      <w:r w:rsidRPr="00D75E37">
        <w:rPr>
          <w:sz w:val="24"/>
          <w:szCs w:val="24"/>
        </w:rPr>
        <w:t>:</w:t>
      </w:r>
    </w:p>
    <w:p w14:paraId="4F9E7F24" w14:textId="77777777" w:rsidR="009C13BB" w:rsidRPr="00513AE6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iscrizione</w:t>
      </w:r>
      <w:r w:rsidRPr="00513AE6">
        <w:rPr>
          <w:spacing w:val="25"/>
          <w:sz w:val="24"/>
          <w:szCs w:val="24"/>
        </w:rPr>
        <w:t xml:space="preserve"> </w:t>
      </w:r>
      <w:r w:rsidRPr="00513AE6">
        <w:rPr>
          <w:sz w:val="24"/>
          <w:szCs w:val="24"/>
        </w:rPr>
        <w:t>nel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Registro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delle</w:t>
      </w:r>
      <w:r w:rsidRPr="00513AE6">
        <w:rPr>
          <w:spacing w:val="26"/>
          <w:sz w:val="24"/>
          <w:szCs w:val="24"/>
        </w:rPr>
        <w:t xml:space="preserve"> </w:t>
      </w:r>
      <w:r w:rsidRPr="00513AE6">
        <w:rPr>
          <w:sz w:val="24"/>
          <w:szCs w:val="24"/>
        </w:rPr>
        <w:t>Imprese</w:t>
      </w:r>
      <w:r w:rsidRPr="00513AE6">
        <w:rPr>
          <w:spacing w:val="26"/>
          <w:sz w:val="24"/>
          <w:szCs w:val="24"/>
        </w:rPr>
        <w:t xml:space="preserve"> </w:t>
      </w:r>
      <w:r w:rsidRPr="00513AE6">
        <w:rPr>
          <w:sz w:val="24"/>
          <w:szCs w:val="24"/>
        </w:rPr>
        <w:t>della</w:t>
      </w:r>
      <w:r w:rsidRPr="00513AE6">
        <w:rPr>
          <w:spacing w:val="26"/>
          <w:sz w:val="24"/>
          <w:szCs w:val="24"/>
        </w:rPr>
        <w:t xml:space="preserve"> </w:t>
      </w:r>
      <w:r w:rsidRPr="00513AE6">
        <w:rPr>
          <w:sz w:val="24"/>
          <w:szCs w:val="24"/>
        </w:rPr>
        <w:t>Camera</w:t>
      </w:r>
      <w:r w:rsidRPr="00513AE6">
        <w:rPr>
          <w:spacing w:val="26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Commercio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per</w:t>
      </w:r>
      <w:r w:rsidRPr="00513AE6">
        <w:rPr>
          <w:spacing w:val="27"/>
          <w:sz w:val="24"/>
          <w:szCs w:val="24"/>
        </w:rPr>
        <w:t xml:space="preserve"> </w:t>
      </w:r>
      <w:r w:rsidRPr="00513AE6">
        <w:rPr>
          <w:sz w:val="24"/>
          <w:szCs w:val="24"/>
        </w:rPr>
        <w:t>qualsiasi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categoria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merceologica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che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consenta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la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vendita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al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dettaglio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libri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scolastici;</w:t>
      </w:r>
    </w:p>
    <w:p w14:paraId="70D3FFBE" w14:textId="77777777" w:rsid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regolarità</w:t>
      </w:r>
      <w:r w:rsidRPr="00513AE6">
        <w:rPr>
          <w:spacing w:val="-6"/>
          <w:sz w:val="24"/>
          <w:szCs w:val="24"/>
        </w:rPr>
        <w:t xml:space="preserve"> </w:t>
      </w:r>
      <w:r w:rsidRPr="00513AE6">
        <w:rPr>
          <w:sz w:val="24"/>
          <w:szCs w:val="24"/>
        </w:rPr>
        <w:t>contributiva</w:t>
      </w:r>
      <w:r w:rsidRPr="00513AE6">
        <w:rPr>
          <w:spacing w:val="-5"/>
          <w:sz w:val="24"/>
          <w:szCs w:val="24"/>
        </w:rPr>
        <w:t xml:space="preserve"> </w:t>
      </w:r>
      <w:r w:rsidRPr="00513AE6">
        <w:rPr>
          <w:sz w:val="24"/>
          <w:szCs w:val="24"/>
        </w:rPr>
        <w:t>(Durc);</w:t>
      </w:r>
    </w:p>
    <w:p w14:paraId="4D0E05DC" w14:textId="7959459D" w:rsid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ED60C7">
        <w:rPr>
          <w:sz w:val="24"/>
          <w:szCs w:val="24"/>
        </w:rPr>
        <w:t>regolarità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con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gli</w:t>
      </w:r>
      <w:r w:rsidRPr="00ED60C7">
        <w:rPr>
          <w:spacing w:val="22"/>
          <w:sz w:val="24"/>
          <w:szCs w:val="24"/>
        </w:rPr>
        <w:t xml:space="preserve"> </w:t>
      </w:r>
      <w:r w:rsidRPr="00ED60C7">
        <w:rPr>
          <w:sz w:val="24"/>
          <w:szCs w:val="24"/>
        </w:rPr>
        <w:t>obblighi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in</w:t>
      </w:r>
      <w:r w:rsidRPr="00ED60C7">
        <w:rPr>
          <w:spacing w:val="24"/>
          <w:sz w:val="24"/>
          <w:szCs w:val="24"/>
        </w:rPr>
        <w:t xml:space="preserve"> </w:t>
      </w:r>
      <w:r w:rsidRPr="00ED60C7">
        <w:rPr>
          <w:sz w:val="24"/>
          <w:szCs w:val="24"/>
        </w:rPr>
        <w:t>materia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22"/>
          <w:sz w:val="24"/>
          <w:szCs w:val="24"/>
        </w:rPr>
        <w:t xml:space="preserve"> </w:t>
      </w:r>
      <w:r w:rsidRPr="00ED60C7">
        <w:rPr>
          <w:sz w:val="24"/>
          <w:szCs w:val="24"/>
        </w:rPr>
        <w:t>tracciabilità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finanziaria,</w:t>
      </w:r>
      <w:r w:rsidRPr="00ED60C7">
        <w:rPr>
          <w:spacing w:val="25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23"/>
          <w:sz w:val="24"/>
          <w:szCs w:val="24"/>
        </w:rPr>
        <w:t xml:space="preserve"> </w:t>
      </w:r>
      <w:r w:rsidRPr="00ED60C7">
        <w:rPr>
          <w:sz w:val="24"/>
          <w:szCs w:val="24"/>
        </w:rPr>
        <w:t>cui</w:t>
      </w:r>
      <w:r w:rsidRPr="00ED60C7">
        <w:rPr>
          <w:spacing w:val="24"/>
          <w:sz w:val="24"/>
          <w:szCs w:val="24"/>
        </w:rPr>
        <w:t xml:space="preserve"> </w:t>
      </w:r>
      <w:r w:rsidRPr="00ED60C7">
        <w:rPr>
          <w:sz w:val="24"/>
          <w:szCs w:val="24"/>
        </w:rPr>
        <w:t>all’Art.</w:t>
      </w:r>
      <w:r w:rsidRPr="00ED60C7">
        <w:rPr>
          <w:spacing w:val="24"/>
          <w:sz w:val="24"/>
          <w:szCs w:val="24"/>
        </w:rPr>
        <w:t xml:space="preserve"> </w:t>
      </w:r>
      <w:r w:rsidRPr="00ED60C7">
        <w:rPr>
          <w:sz w:val="24"/>
          <w:szCs w:val="24"/>
        </w:rPr>
        <w:t>3</w:t>
      </w:r>
      <w:r w:rsidRPr="00ED60C7">
        <w:rPr>
          <w:spacing w:val="-66"/>
          <w:sz w:val="24"/>
          <w:szCs w:val="24"/>
        </w:rPr>
        <w:t xml:space="preserve"> </w:t>
      </w:r>
      <w:r w:rsidR="002B5134">
        <w:rPr>
          <w:spacing w:val="-66"/>
          <w:sz w:val="24"/>
          <w:szCs w:val="24"/>
        </w:rPr>
        <w:t xml:space="preserve"> </w:t>
      </w:r>
      <w:r w:rsidR="00ED60C7">
        <w:rPr>
          <w:spacing w:val="-66"/>
          <w:sz w:val="24"/>
          <w:szCs w:val="24"/>
        </w:rPr>
        <w:t xml:space="preserve"> </w:t>
      </w:r>
      <w:r w:rsidRPr="00ED60C7">
        <w:rPr>
          <w:sz w:val="24"/>
          <w:szCs w:val="24"/>
        </w:rPr>
        <w:t>della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Legge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136/2010 e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s.m.i.;</w:t>
      </w:r>
    </w:p>
    <w:p w14:paraId="4C2662EA" w14:textId="77777777" w:rsid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ED60C7">
        <w:rPr>
          <w:sz w:val="24"/>
          <w:szCs w:val="24"/>
        </w:rPr>
        <w:t>inesistenza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a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carico</w:t>
      </w:r>
      <w:r w:rsidRPr="00ED60C7">
        <w:rPr>
          <w:spacing w:val="16"/>
          <w:sz w:val="24"/>
          <w:szCs w:val="24"/>
        </w:rPr>
        <w:t xml:space="preserve"> </w:t>
      </w:r>
      <w:r w:rsidRPr="00ED60C7">
        <w:rPr>
          <w:sz w:val="24"/>
          <w:szCs w:val="24"/>
        </w:rPr>
        <w:t>della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ditta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dichiarazioni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15"/>
          <w:sz w:val="24"/>
          <w:szCs w:val="24"/>
        </w:rPr>
        <w:t xml:space="preserve"> </w:t>
      </w:r>
      <w:r w:rsidRPr="00ED60C7">
        <w:rPr>
          <w:sz w:val="24"/>
          <w:szCs w:val="24"/>
        </w:rPr>
        <w:t>fallimento,</w:t>
      </w:r>
      <w:r w:rsidRPr="00ED60C7">
        <w:rPr>
          <w:spacing w:val="16"/>
          <w:sz w:val="24"/>
          <w:szCs w:val="24"/>
        </w:rPr>
        <w:t xml:space="preserve"> </w:t>
      </w:r>
      <w:r w:rsidRPr="00ED60C7">
        <w:rPr>
          <w:sz w:val="24"/>
          <w:szCs w:val="24"/>
        </w:rPr>
        <w:t>liquidazione,</w:t>
      </w:r>
      <w:r w:rsidRPr="00ED60C7">
        <w:rPr>
          <w:spacing w:val="-66"/>
          <w:sz w:val="24"/>
          <w:szCs w:val="24"/>
        </w:rPr>
        <w:t xml:space="preserve"> </w:t>
      </w:r>
      <w:r w:rsidRPr="00ED60C7">
        <w:rPr>
          <w:sz w:val="24"/>
          <w:szCs w:val="24"/>
        </w:rPr>
        <w:t>concordato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preventivo o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altra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situazione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equivalente;</w:t>
      </w:r>
    </w:p>
    <w:p w14:paraId="5545EA0A" w14:textId="77777777" w:rsid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ED60C7">
        <w:rPr>
          <w:sz w:val="24"/>
          <w:szCs w:val="24"/>
        </w:rPr>
        <w:t>insussistenza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delle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cause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ostative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cui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alla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Legge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55/90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e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s.m.m.i.i.;</w:t>
      </w:r>
    </w:p>
    <w:p w14:paraId="5D9E1013" w14:textId="77777777" w:rsid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ED60C7">
        <w:rPr>
          <w:sz w:val="24"/>
          <w:szCs w:val="24"/>
        </w:rPr>
        <w:t>gestione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del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proprio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ciclo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-4"/>
          <w:sz w:val="24"/>
          <w:szCs w:val="24"/>
        </w:rPr>
        <w:t xml:space="preserve"> </w:t>
      </w:r>
      <w:r w:rsidRPr="00ED60C7">
        <w:rPr>
          <w:sz w:val="24"/>
          <w:szCs w:val="24"/>
        </w:rPr>
        <w:t>fatturazione</w:t>
      </w:r>
      <w:r w:rsidRPr="00ED60C7">
        <w:rPr>
          <w:spacing w:val="-4"/>
          <w:sz w:val="24"/>
          <w:szCs w:val="24"/>
        </w:rPr>
        <w:t xml:space="preserve"> </w:t>
      </w:r>
      <w:r w:rsidRPr="00ED60C7">
        <w:rPr>
          <w:sz w:val="24"/>
          <w:szCs w:val="24"/>
        </w:rPr>
        <w:t>esclusivamente</w:t>
      </w:r>
      <w:r w:rsidRPr="00ED60C7">
        <w:rPr>
          <w:spacing w:val="-4"/>
          <w:sz w:val="24"/>
          <w:szCs w:val="24"/>
        </w:rPr>
        <w:t xml:space="preserve"> </w:t>
      </w:r>
      <w:r w:rsidRPr="00ED60C7">
        <w:rPr>
          <w:sz w:val="24"/>
          <w:szCs w:val="24"/>
        </w:rPr>
        <w:t>in</w:t>
      </w:r>
      <w:r w:rsidRPr="00ED60C7">
        <w:rPr>
          <w:spacing w:val="-5"/>
          <w:sz w:val="24"/>
          <w:szCs w:val="24"/>
        </w:rPr>
        <w:t xml:space="preserve"> </w:t>
      </w:r>
      <w:r w:rsidRPr="00ED60C7">
        <w:rPr>
          <w:sz w:val="24"/>
          <w:szCs w:val="24"/>
        </w:rPr>
        <w:t>modalità</w:t>
      </w:r>
      <w:r w:rsidRPr="00ED60C7">
        <w:rPr>
          <w:spacing w:val="-4"/>
          <w:sz w:val="24"/>
          <w:szCs w:val="24"/>
        </w:rPr>
        <w:t xml:space="preserve"> </w:t>
      </w:r>
      <w:r w:rsidRPr="00ED60C7">
        <w:rPr>
          <w:sz w:val="24"/>
          <w:szCs w:val="24"/>
        </w:rPr>
        <w:t>elettronica;</w:t>
      </w:r>
    </w:p>
    <w:p w14:paraId="6251A633" w14:textId="3C171C1B" w:rsidR="009C13BB" w:rsidRPr="00ED60C7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ED60C7">
        <w:rPr>
          <w:sz w:val="24"/>
          <w:szCs w:val="24"/>
        </w:rPr>
        <w:t>disponibilità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un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effettivo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luogo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attività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vendita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al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dettaglio</w:t>
      </w:r>
      <w:r w:rsidRPr="00ED60C7">
        <w:rPr>
          <w:spacing w:val="30"/>
          <w:sz w:val="24"/>
          <w:szCs w:val="24"/>
        </w:rPr>
        <w:t xml:space="preserve"> </w:t>
      </w:r>
      <w:r w:rsidRPr="00ED60C7">
        <w:rPr>
          <w:sz w:val="24"/>
          <w:szCs w:val="24"/>
        </w:rPr>
        <w:t>autorizzato</w:t>
      </w:r>
      <w:r w:rsidRPr="00ED60C7">
        <w:rPr>
          <w:spacing w:val="-66"/>
          <w:sz w:val="24"/>
          <w:szCs w:val="24"/>
        </w:rPr>
        <w:t xml:space="preserve"> </w:t>
      </w:r>
      <w:r w:rsidRPr="00ED60C7">
        <w:rPr>
          <w:sz w:val="24"/>
          <w:szCs w:val="24"/>
        </w:rPr>
        <w:t>con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indicazione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dell’ubicazione</w:t>
      </w:r>
      <w:r w:rsidRPr="00ED60C7">
        <w:rPr>
          <w:spacing w:val="-2"/>
          <w:sz w:val="24"/>
          <w:szCs w:val="24"/>
        </w:rPr>
        <w:t xml:space="preserve"> </w:t>
      </w:r>
      <w:r w:rsidRPr="00ED60C7">
        <w:rPr>
          <w:sz w:val="24"/>
          <w:szCs w:val="24"/>
        </w:rPr>
        <w:t>e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dell’orario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di</w:t>
      </w:r>
      <w:r w:rsidRPr="00ED60C7">
        <w:rPr>
          <w:spacing w:val="-3"/>
          <w:sz w:val="24"/>
          <w:szCs w:val="24"/>
        </w:rPr>
        <w:t xml:space="preserve"> </w:t>
      </w:r>
      <w:r w:rsidRPr="00ED60C7">
        <w:rPr>
          <w:sz w:val="24"/>
          <w:szCs w:val="24"/>
        </w:rPr>
        <w:t>apertura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al</w:t>
      </w:r>
      <w:r w:rsidRPr="00ED60C7">
        <w:rPr>
          <w:spacing w:val="-1"/>
          <w:sz w:val="24"/>
          <w:szCs w:val="24"/>
        </w:rPr>
        <w:t xml:space="preserve"> </w:t>
      </w:r>
      <w:r w:rsidRPr="00ED60C7">
        <w:rPr>
          <w:sz w:val="24"/>
          <w:szCs w:val="24"/>
        </w:rPr>
        <w:t>pubblico.</w:t>
      </w:r>
    </w:p>
    <w:p w14:paraId="483D17AF" w14:textId="1AAFBFAD" w:rsidR="009C13BB" w:rsidRPr="00513AE6" w:rsidRDefault="009C13BB" w:rsidP="00ED60C7">
      <w:pPr>
        <w:pStyle w:val="Corpotesto"/>
        <w:numPr>
          <w:ilvl w:val="0"/>
          <w:numId w:val="2"/>
        </w:numPr>
        <w:spacing w:after="240" w:line="360" w:lineRule="auto"/>
        <w:ind w:left="426" w:right="-2" w:hanging="426"/>
        <w:jc w:val="left"/>
        <w:rPr>
          <w:sz w:val="24"/>
          <w:szCs w:val="24"/>
        </w:rPr>
      </w:pPr>
      <w:r w:rsidRPr="00513AE6">
        <w:rPr>
          <w:sz w:val="24"/>
          <w:szCs w:val="24"/>
          <w:u w:val="single"/>
        </w:rPr>
        <w:t>Requisiti</w:t>
      </w:r>
      <w:r w:rsidRPr="00513AE6">
        <w:rPr>
          <w:spacing w:val="-2"/>
          <w:sz w:val="24"/>
          <w:szCs w:val="24"/>
          <w:u w:val="single"/>
        </w:rPr>
        <w:t xml:space="preserve"> </w:t>
      </w:r>
      <w:r w:rsidRPr="00513AE6">
        <w:rPr>
          <w:sz w:val="24"/>
          <w:szCs w:val="24"/>
          <w:u w:val="single"/>
        </w:rPr>
        <w:t>di</w:t>
      </w:r>
      <w:r w:rsidRPr="00513AE6">
        <w:rPr>
          <w:spacing w:val="-4"/>
          <w:sz w:val="24"/>
          <w:szCs w:val="24"/>
          <w:u w:val="single"/>
        </w:rPr>
        <w:t xml:space="preserve"> </w:t>
      </w:r>
      <w:r w:rsidRPr="00513AE6">
        <w:rPr>
          <w:sz w:val="24"/>
          <w:szCs w:val="24"/>
          <w:u w:val="single"/>
        </w:rPr>
        <w:t>ordine</w:t>
      </w:r>
      <w:r w:rsidRPr="00513AE6">
        <w:rPr>
          <w:spacing w:val="-5"/>
          <w:sz w:val="24"/>
          <w:szCs w:val="24"/>
          <w:u w:val="single"/>
        </w:rPr>
        <w:t xml:space="preserve"> </w:t>
      </w:r>
      <w:r w:rsidRPr="00513AE6">
        <w:rPr>
          <w:sz w:val="24"/>
          <w:szCs w:val="24"/>
          <w:u w:val="single"/>
        </w:rPr>
        <w:t>tecnico</w:t>
      </w:r>
    </w:p>
    <w:p w14:paraId="6AC26F9C" w14:textId="77777777" w:rsidR="009C13BB" w:rsidRPr="00513AE6" w:rsidRDefault="009C13BB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disporre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un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pc,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tablet</w:t>
      </w:r>
      <w:r w:rsidRPr="00513AE6">
        <w:rPr>
          <w:spacing w:val="-6"/>
          <w:sz w:val="24"/>
          <w:szCs w:val="24"/>
        </w:rPr>
        <w:t xml:space="preserve"> </w:t>
      </w:r>
      <w:r w:rsidRPr="00513AE6">
        <w:rPr>
          <w:sz w:val="24"/>
          <w:szCs w:val="24"/>
        </w:rPr>
        <w:t>o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smartphone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collegati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ad internet.</w:t>
      </w:r>
    </w:p>
    <w:p w14:paraId="4040A81C" w14:textId="77777777" w:rsidR="009C13BB" w:rsidRPr="00513AE6" w:rsidRDefault="009C13BB" w:rsidP="00513AE6">
      <w:pPr>
        <w:pStyle w:val="Corpotesto"/>
        <w:spacing w:after="120" w:line="360" w:lineRule="auto"/>
        <w:ind w:left="0" w:right="-2"/>
        <w:jc w:val="left"/>
        <w:rPr>
          <w:sz w:val="24"/>
          <w:szCs w:val="24"/>
        </w:rPr>
      </w:pPr>
      <w:r w:rsidRPr="00513AE6">
        <w:rPr>
          <w:sz w:val="24"/>
          <w:szCs w:val="24"/>
        </w:rPr>
        <w:t>I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titolari</w:t>
      </w:r>
      <w:r w:rsidRPr="00513AE6">
        <w:rPr>
          <w:spacing w:val="-5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cartolibrerie,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inoltre:</w:t>
      </w:r>
    </w:p>
    <w:p w14:paraId="3661D1B3" w14:textId="77777777" w:rsidR="00ED60C7" w:rsidRDefault="00ED60C7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accettare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le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richieste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forniture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avanzate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dagli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aventi</w:t>
      </w:r>
      <w:r w:rsidRPr="00ED60C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diritto</w:t>
      </w:r>
      <w:r>
        <w:rPr>
          <w:sz w:val="24"/>
          <w:szCs w:val="24"/>
        </w:rPr>
        <w:t>, provvedendo con la massima sollecitudine alla consegna dei libri;</w:t>
      </w:r>
    </w:p>
    <w:p w14:paraId="61B68077" w14:textId="77777777" w:rsidR="00ED60C7" w:rsidRDefault="00ED60C7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>
        <w:rPr>
          <w:sz w:val="24"/>
          <w:szCs w:val="24"/>
        </w:rPr>
        <w:t>non chiedere ai cittadini alcun compenso o rimborso spese, a nessun titolo per la fornitura;</w:t>
      </w:r>
    </w:p>
    <w:p w14:paraId="316B372A" w14:textId="09F970E3" w:rsidR="00ED60C7" w:rsidRDefault="00ED60C7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collaborare tempestivamente ad eventuali verifiche ed ispezioni disposte dal Comune in </w:t>
      </w:r>
      <w:r>
        <w:rPr>
          <w:sz w:val="24"/>
          <w:szCs w:val="24"/>
        </w:rPr>
        <w:lastRenderedPageBreak/>
        <w:t>ordine alla corretta gestione della procedura</w:t>
      </w:r>
      <w:r w:rsidR="008D7A60">
        <w:rPr>
          <w:sz w:val="24"/>
          <w:szCs w:val="24"/>
        </w:rPr>
        <w:t>;</w:t>
      </w:r>
    </w:p>
    <w:p w14:paraId="7930093E" w14:textId="4B191ABA" w:rsidR="00ED60C7" w:rsidRPr="00D75E37" w:rsidRDefault="00ED60C7" w:rsidP="00ED60C7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>
        <w:rPr>
          <w:sz w:val="24"/>
          <w:szCs w:val="24"/>
        </w:rPr>
        <w:t>rispettare gli adempimenti che verranno disposti in ordine alla informatizzazione della procedura</w:t>
      </w:r>
      <w:r w:rsidR="008D7A60">
        <w:rPr>
          <w:sz w:val="24"/>
          <w:szCs w:val="24"/>
        </w:rPr>
        <w:t>.</w:t>
      </w:r>
      <w:r w:rsidRPr="00ED60C7">
        <w:rPr>
          <w:sz w:val="24"/>
          <w:szCs w:val="24"/>
        </w:rPr>
        <w:t xml:space="preserve"> </w:t>
      </w:r>
    </w:p>
    <w:p w14:paraId="5FCA8F24" w14:textId="70A2B213" w:rsidR="009C13BB" w:rsidRPr="00513AE6" w:rsidRDefault="009C13BB" w:rsidP="00513AE6">
      <w:pPr>
        <w:pStyle w:val="Corpotesto"/>
        <w:spacing w:before="122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Sulla base delle domande pervenute e ammesse sarà predisposto e pubblicato un albo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librerie/cartolibrerie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accreditate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quali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gli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esercenti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potestà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genitoriale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parentale degli alunni o gli stessi alunni se maggiorenni potranno rivolgersi, con libertà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scelta,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per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spendere</w:t>
      </w:r>
      <w:r w:rsidR="00100545" w:rsidRPr="00513AE6">
        <w:rPr>
          <w:sz w:val="24"/>
          <w:szCs w:val="24"/>
        </w:rPr>
        <w:t xml:space="preserve"> </w:t>
      </w:r>
      <w:r w:rsidR="00100545" w:rsidRPr="00513AE6">
        <w:rPr>
          <w:spacing w:val="-2"/>
          <w:sz w:val="24"/>
          <w:szCs w:val="24"/>
        </w:rPr>
        <w:t xml:space="preserve">i </w:t>
      </w:r>
      <w:r w:rsidRPr="00513AE6">
        <w:rPr>
          <w:sz w:val="24"/>
          <w:szCs w:val="24"/>
        </w:rPr>
        <w:t>”buoni libro”.</w:t>
      </w:r>
    </w:p>
    <w:p w14:paraId="12130CEE" w14:textId="2098AEC9" w:rsidR="00ED60C7" w:rsidRDefault="00ED60C7" w:rsidP="00ED60C7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r w:rsidRPr="00D75E37">
        <w:rPr>
          <w:sz w:val="24"/>
          <w:szCs w:val="24"/>
        </w:rPr>
        <w:t>I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titolari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25"/>
          <w:sz w:val="24"/>
          <w:szCs w:val="24"/>
        </w:rPr>
        <w:t xml:space="preserve"> </w:t>
      </w:r>
      <w:r w:rsidRPr="00D75E37">
        <w:rPr>
          <w:sz w:val="24"/>
          <w:szCs w:val="24"/>
        </w:rPr>
        <w:t>cartolibrerie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che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intendano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accreditarsi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presso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il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Triggiano</w:t>
      </w:r>
      <w:r>
        <w:rPr>
          <w:sz w:val="24"/>
          <w:szCs w:val="24"/>
        </w:rPr>
        <w:t xml:space="preserve"> 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fornitura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in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oggetto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dovranno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presentare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specifica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domanda</w:t>
      </w:r>
      <w:r w:rsidRPr="00D75E3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secondo il modello allegato al presente avviso. La domanda dovrà essere inoltrata unicamente attraverso il portale telematico raggiungibile al seguente indirizzo </w:t>
      </w:r>
      <w:hyperlink r:id="rId7" w:history="1">
        <w:r w:rsidR="00C52D0B" w:rsidRPr="00FF6705">
          <w:rPr>
            <w:rStyle w:val="Collegamentoipertestuale"/>
            <w:spacing w:val="1"/>
            <w:sz w:val="24"/>
            <w:szCs w:val="24"/>
          </w:rPr>
          <w:t>https://www.studioinpuglia.regione.puglia.it/libri-di-testo-2025-2026/</w:t>
        </w:r>
      </w:hyperlink>
      <w:r w:rsidR="00CB4266">
        <w:rPr>
          <w:spacing w:val="1"/>
          <w:sz w:val="24"/>
          <w:szCs w:val="24"/>
        </w:rPr>
        <w:t>.</w:t>
      </w:r>
      <w:r w:rsidR="00CB4266"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 xml:space="preserve"> </w:t>
      </w:r>
    </w:p>
    <w:p w14:paraId="5DCE6474" w14:textId="77777777" w:rsidR="00ED60C7" w:rsidRPr="00D75E37" w:rsidRDefault="00ED60C7" w:rsidP="00ED60C7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Le informazioni riguardanti il portale </w:t>
      </w:r>
      <w:r>
        <w:rPr>
          <w:sz w:val="24"/>
          <w:szCs w:val="24"/>
        </w:rPr>
        <w:t>saranno pubblicate a cura del competente dirigente sul sito del Comune di Triggiano</w:t>
      </w:r>
      <w:r w:rsidRPr="00D75E37">
        <w:rPr>
          <w:spacing w:val="1"/>
          <w:sz w:val="24"/>
          <w:szCs w:val="24"/>
        </w:rPr>
        <w:t xml:space="preserve"> </w:t>
      </w:r>
      <w:r w:rsidRPr="0073241D">
        <w:rPr>
          <w:sz w:val="24"/>
          <w:szCs w:val="24"/>
        </w:rPr>
        <w:t>www.comune.triggiano.ba.it e sull’albo pretorio online.</w:t>
      </w:r>
    </w:p>
    <w:p w14:paraId="7E18A81D" w14:textId="51F0A1F6" w:rsidR="009C13BB" w:rsidRPr="00513AE6" w:rsidRDefault="009C13BB" w:rsidP="00513AE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 xml:space="preserve">Il Comune di </w:t>
      </w:r>
      <w:r w:rsidR="00387D23" w:rsidRPr="00513AE6">
        <w:rPr>
          <w:sz w:val="24"/>
          <w:szCs w:val="24"/>
        </w:rPr>
        <w:t>T</w:t>
      </w:r>
      <w:r w:rsidRPr="00513AE6">
        <w:rPr>
          <w:sz w:val="24"/>
          <w:szCs w:val="24"/>
        </w:rPr>
        <w:t>riggiano, verificato il possesso dei requisiti e la completezza della richiesta,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provvederà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confermare</w:t>
      </w:r>
      <w:r w:rsidRPr="00513AE6">
        <w:rPr>
          <w:spacing w:val="1"/>
          <w:sz w:val="24"/>
          <w:szCs w:val="24"/>
        </w:rPr>
        <w:t xml:space="preserve"> </w:t>
      </w:r>
      <w:r w:rsidR="00387D23" w:rsidRPr="00513AE6">
        <w:rPr>
          <w:sz w:val="24"/>
          <w:szCs w:val="24"/>
        </w:rPr>
        <w:t xml:space="preserve">attraverso lo stesso portale </w:t>
      </w:r>
      <w:r w:rsidRPr="00513AE6">
        <w:rPr>
          <w:sz w:val="24"/>
          <w:szCs w:val="24"/>
        </w:rPr>
        <w:t xml:space="preserve">l’accreditamento </w:t>
      </w:r>
      <w:r w:rsidR="00387D23" w:rsidRPr="00513AE6">
        <w:rPr>
          <w:sz w:val="24"/>
          <w:szCs w:val="24"/>
        </w:rPr>
        <w:t>delle</w:t>
      </w:r>
      <w:r w:rsidR="00387D23" w:rsidRPr="00513AE6">
        <w:rPr>
          <w:spacing w:val="1"/>
          <w:sz w:val="24"/>
          <w:szCs w:val="24"/>
        </w:rPr>
        <w:t xml:space="preserve"> </w:t>
      </w:r>
      <w:r w:rsidR="00387D23" w:rsidRPr="00513AE6">
        <w:rPr>
          <w:sz w:val="24"/>
          <w:szCs w:val="24"/>
        </w:rPr>
        <w:t xml:space="preserve">librerie/cartolibrerie </w:t>
      </w:r>
      <w:r w:rsidRPr="00513AE6">
        <w:rPr>
          <w:sz w:val="24"/>
          <w:szCs w:val="24"/>
        </w:rPr>
        <w:t>al sistema delle domande che non presentino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irregolarità.</w:t>
      </w:r>
    </w:p>
    <w:p w14:paraId="12F64CBC" w14:textId="77777777" w:rsidR="009C13BB" w:rsidRPr="00513AE6" w:rsidRDefault="009C13BB" w:rsidP="00513AE6">
      <w:pPr>
        <w:pStyle w:val="Corpotesto"/>
        <w:spacing w:before="120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L’Albo delle librerie/cartolibrerie accreditate, sulla base delle domande pervenute ed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ammesse,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sarà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pubblicato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sul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sito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istituzionale</w:t>
      </w:r>
      <w:r w:rsidRPr="00513AE6">
        <w:rPr>
          <w:spacing w:val="-5"/>
          <w:sz w:val="24"/>
          <w:szCs w:val="24"/>
        </w:rPr>
        <w:t xml:space="preserve"> </w:t>
      </w:r>
      <w:r w:rsidRPr="00513AE6">
        <w:rPr>
          <w:sz w:val="24"/>
          <w:szCs w:val="24"/>
        </w:rPr>
        <w:t>del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nella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sezione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“Avvisi”.</w:t>
      </w:r>
    </w:p>
    <w:p w14:paraId="0DEA86DE" w14:textId="67BC2766" w:rsidR="009C13BB" w:rsidRPr="00513AE6" w:rsidRDefault="00387D23" w:rsidP="00513AE6">
      <w:pPr>
        <w:pStyle w:val="Titolo1"/>
        <w:spacing w:before="118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 xml:space="preserve">I buoni Libro </w:t>
      </w:r>
      <w:r w:rsidR="009C13BB" w:rsidRPr="00513AE6">
        <w:rPr>
          <w:sz w:val="24"/>
          <w:szCs w:val="24"/>
        </w:rPr>
        <w:t>digitali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potranno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essere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spesi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–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esclusivamente – presso le librerie e cartolibrerie regolarmente accreditate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ed iscritte all’Albo.</w:t>
      </w:r>
    </w:p>
    <w:p w14:paraId="2B409683" w14:textId="77777777" w:rsidR="00387D23" w:rsidRPr="00513AE6" w:rsidRDefault="009C13BB" w:rsidP="00513AE6">
      <w:pPr>
        <w:pStyle w:val="Corpotesto"/>
        <w:spacing w:before="121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Le librerie accreditate mediante il presente avviso, in assenza di una loro formale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richiesta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cancellazione, saranno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automaticamente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confermate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ogni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anno.</w:t>
      </w:r>
    </w:p>
    <w:p w14:paraId="57C02127" w14:textId="178242D2" w:rsidR="009C13BB" w:rsidRPr="00513AE6" w:rsidRDefault="00387D23" w:rsidP="00513AE6">
      <w:pPr>
        <w:pStyle w:val="Corpotesto"/>
        <w:spacing w:before="124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 xml:space="preserve">Il Servizio di </w:t>
      </w:r>
      <w:r w:rsidR="009C13BB" w:rsidRPr="00513AE6">
        <w:rPr>
          <w:sz w:val="24"/>
          <w:szCs w:val="24"/>
        </w:rPr>
        <w:t>Pubblica Istruzione</w:t>
      </w:r>
      <w:r w:rsidRPr="00513AE6">
        <w:rPr>
          <w:sz w:val="24"/>
          <w:szCs w:val="24"/>
        </w:rPr>
        <w:t>, annualmente,</w:t>
      </w:r>
      <w:r w:rsidR="009C13BB" w:rsidRPr="00513AE6">
        <w:rPr>
          <w:spacing w:val="68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provvederà a richiedere</w:t>
      </w:r>
      <w:r w:rsidRPr="00513AE6">
        <w:rPr>
          <w:sz w:val="24"/>
          <w:szCs w:val="24"/>
        </w:rPr>
        <w:t xml:space="preserve"> ai fornitori inscritti,</w:t>
      </w:r>
      <w:r w:rsidR="009C13BB" w:rsidRPr="00513AE6">
        <w:rPr>
          <w:sz w:val="24"/>
          <w:szCs w:val="24"/>
        </w:rPr>
        <w:t xml:space="preserve"> l’aggiornamento della documentazione</w:t>
      </w:r>
      <w:r w:rsidR="009C13BB" w:rsidRPr="00513AE6">
        <w:rPr>
          <w:spacing w:val="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che</w:t>
      </w:r>
      <w:r w:rsidR="009C13BB" w:rsidRPr="00513AE6">
        <w:rPr>
          <w:spacing w:val="-2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attesti la</w:t>
      </w:r>
      <w:r w:rsidR="009C13BB" w:rsidRPr="00513AE6">
        <w:rPr>
          <w:spacing w:val="-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permanenza</w:t>
      </w:r>
      <w:r w:rsidR="009C13BB" w:rsidRPr="00513AE6">
        <w:rPr>
          <w:spacing w:val="-1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dei requisiti</w:t>
      </w:r>
      <w:r w:rsidR="009C13BB" w:rsidRPr="00513AE6">
        <w:rPr>
          <w:spacing w:val="-2"/>
          <w:sz w:val="24"/>
          <w:szCs w:val="24"/>
        </w:rPr>
        <w:t xml:space="preserve"> </w:t>
      </w:r>
      <w:r w:rsidR="009C13BB" w:rsidRPr="00513AE6">
        <w:rPr>
          <w:sz w:val="24"/>
          <w:szCs w:val="24"/>
        </w:rPr>
        <w:t>richiesti.</w:t>
      </w:r>
    </w:p>
    <w:p w14:paraId="00C4B48E" w14:textId="77777777" w:rsidR="009C13BB" w:rsidRPr="00513AE6" w:rsidRDefault="009C13BB" w:rsidP="00513AE6">
      <w:pPr>
        <w:pStyle w:val="Corpotesto"/>
        <w:spacing w:before="124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cancellazione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dall’elenco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librerie/cartolibrerie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accreditate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potrà,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tuttavia,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avvenire anche d’ufficio in caso di perdita del possesso dei requisiti di ordine generale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validi per la presente procedura, per disdetta eventualmente presentata dallo stesso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esercente dell’attività commerciale o, automaticamente, laddove si verificassero altre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 xml:space="preserve">particolari </w:t>
      </w:r>
      <w:r w:rsidRPr="00513AE6">
        <w:rPr>
          <w:sz w:val="24"/>
          <w:szCs w:val="24"/>
        </w:rPr>
        <w:lastRenderedPageBreak/>
        <w:t>situazioni quali cessazione di attività, cambio di sede e/o di ragione sociale,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ecc..</w:t>
      </w:r>
    </w:p>
    <w:p w14:paraId="154F67D5" w14:textId="0B8C899B" w:rsidR="009C13BB" w:rsidRPr="00513AE6" w:rsidRDefault="009C13BB" w:rsidP="00513AE6">
      <w:pPr>
        <w:pStyle w:val="Corpotesto"/>
        <w:spacing w:before="119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Il Comune, inoltre, con atto motivato, ha la facoltà di escludere dall'albo gli operatori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economici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che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hanno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commesso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grave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negligenza,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malafede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grave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errore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nell'esecuzione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della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fornitura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affidata.</w:t>
      </w:r>
    </w:p>
    <w:p w14:paraId="53AC542B" w14:textId="56282CD3" w:rsidR="00C50067" w:rsidRPr="00513AE6" w:rsidRDefault="00C50067" w:rsidP="00513AE6">
      <w:pPr>
        <w:pStyle w:val="Titolo1"/>
        <w:spacing w:before="71" w:after="120" w:line="360" w:lineRule="auto"/>
        <w:ind w:left="0" w:right="-2"/>
        <w:rPr>
          <w:sz w:val="24"/>
          <w:szCs w:val="24"/>
        </w:rPr>
      </w:pPr>
      <w:r w:rsidRPr="00513AE6">
        <w:rPr>
          <w:spacing w:val="2"/>
          <w:sz w:val="24"/>
          <w:szCs w:val="24"/>
        </w:rPr>
        <w:t xml:space="preserve">Art. 4 </w:t>
      </w:r>
      <w:r w:rsidRPr="00513AE6">
        <w:rPr>
          <w:sz w:val="24"/>
          <w:szCs w:val="24"/>
        </w:rPr>
        <w:t>Liquidazione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delle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fatture</w:t>
      </w:r>
    </w:p>
    <w:p w14:paraId="1525D53C" w14:textId="77777777" w:rsidR="00C50067" w:rsidRPr="00513AE6" w:rsidRDefault="00C50067" w:rsidP="00513AE6">
      <w:pPr>
        <w:pStyle w:val="Corpotesto"/>
        <w:spacing w:before="41" w:after="120" w:line="360" w:lineRule="auto"/>
        <w:ind w:left="0" w:right="-2" w:hanging="1"/>
        <w:rPr>
          <w:sz w:val="24"/>
          <w:szCs w:val="24"/>
        </w:rPr>
      </w:pPr>
      <w:r w:rsidRPr="00513AE6">
        <w:rPr>
          <w:sz w:val="24"/>
          <w:szCs w:val="24"/>
        </w:rPr>
        <w:t>Ai fini della liquidazione, la libreria/cartolibreria genererà fatture proforma indirizzate al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 di Triggiano, corredate da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un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report riepilogativo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cedole digitali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ritirati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da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ciascun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esercente.</w:t>
      </w:r>
    </w:p>
    <w:p w14:paraId="67720994" w14:textId="77777777" w:rsidR="00C50067" w:rsidRPr="00513AE6" w:rsidRDefault="00C50067" w:rsidP="00513AE6">
      <w:pPr>
        <w:pStyle w:val="Corpotesto"/>
        <w:spacing w:before="97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Gli importi previsti sulla fattura proforma dovranno coincidere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con gli importi del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rendiconto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prodotto in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automatico dal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sistema.</w:t>
      </w:r>
    </w:p>
    <w:p w14:paraId="1CE6681B" w14:textId="0A7E393E" w:rsidR="00C50067" w:rsidRPr="00513AE6" w:rsidRDefault="00C50067" w:rsidP="00513AE6">
      <w:pPr>
        <w:pStyle w:val="Corpotesto"/>
        <w:spacing w:before="121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La fattura elettronica potrà essere emessa solo dopo aver ricevuto riscontro positivo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sulla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fattura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proforma da parte dell’Ufficio Pubblica Istruzione.</w:t>
      </w:r>
    </w:p>
    <w:p w14:paraId="4E349884" w14:textId="77777777" w:rsidR="00C50067" w:rsidRPr="00513AE6" w:rsidRDefault="00C50067" w:rsidP="00513AE6">
      <w:pPr>
        <w:pStyle w:val="Corpotesto"/>
        <w:spacing w:before="115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Le fatture elettroniche, da inviare tramite piattaforma SDI, dovranno essere trasmesse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Triggiano,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dovranno contenere:</w:t>
      </w:r>
    </w:p>
    <w:p w14:paraId="52CBEF72" w14:textId="28C0693F" w:rsidR="00C50067" w:rsidRPr="00513AE6" w:rsidRDefault="00C50067" w:rsidP="00BC648E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il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Codice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Univoco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Ufficio</w:t>
      </w:r>
      <w:r w:rsidRPr="00513AE6">
        <w:rPr>
          <w:spacing w:val="-5"/>
          <w:sz w:val="24"/>
          <w:szCs w:val="24"/>
        </w:rPr>
        <w:t xml:space="preserve"> </w:t>
      </w:r>
      <w:r w:rsidR="00FE161C">
        <w:rPr>
          <w:sz w:val="24"/>
          <w:szCs w:val="24"/>
        </w:rPr>
        <w:t>3CO88Z</w:t>
      </w:r>
      <w:r w:rsidRPr="00513AE6">
        <w:rPr>
          <w:sz w:val="24"/>
          <w:szCs w:val="24"/>
        </w:rPr>
        <w:t>.</w:t>
      </w:r>
    </w:p>
    <w:p w14:paraId="74ADCD0A" w14:textId="079BDC44" w:rsidR="00C50067" w:rsidRPr="00513AE6" w:rsidRDefault="00C50067" w:rsidP="00BC648E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l’oggetto: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“Fornitura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testi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scolastici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agli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alunni</w:t>
      </w:r>
      <w:r w:rsidRPr="00BC648E">
        <w:rPr>
          <w:sz w:val="24"/>
          <w:szCs w:val="24"/>
        </w:rPr>
        <w:t xml:space="preserve"> </w:t>
      </w:r>
      <w:r w:rsidR="00BC648E">
        <w:rPr>
          <w:sz w:val="24"/>
          <w:szCs w:val="24"/>
        </w:rPr>
        <w:t xml:space="preserve">delle scuole secondarie di I e II grado, anno scolastico </w:t>
      </w:r>
      <w:r w:rsidR="00832F2C">
        <w:rPr>
          <w:sz w:val="24"/>
          <w:szCs w:val="24"/>
        </w:rPr>
        <w:t>202</w:t>
      </w:r>
      <w:r w:rsidR="00FE161C">
        <w:rPr>
          <w:sz w:val="24"/>
          <w:szCs w:val="24"/>
        </w:rPr>
        <w:t>5</w:t>
      </w:r>
      <w:r w:rsidR="00BC648E">
        <w:rPr>
          <w:sz w:val="24"/>
          <w:szCs w:val="24"/>
        </w:rPr>
        <w:t>/</w:t>
      </w:r>
      <w:r w:rsidR="00832F2C">
        <w:rPr>
          <w:sz w:val="24"/>
          <w:szCs w:val="24"/>
        </w:rPr>
        <w:t>202</w:t>
      </w:r>
      <w:r w:rsidR="00FE161C">
        <w:rPr>
          <w:sz w:val="24"/>
          <w:szCs w:val="24"/>
        </w:rPr>
        <w:t>6</w:t>
      </w:r>
      <w:r w:rsidR="00BC648E">
        <w:rPr>
          <w:sz w:val="24"/>
          <w:szCs w:val="24"/>
        </w:rPr>
        <w:t>”;</w:t>
      </w:r>
    </w:p>
    <w:p w14:paraId="4A9FF6A9" w14:textId="68597AE4" w:rsidR="00C50067" w:rsidRPr="00513AE6" w:rsidRDefault="00C50067" w:rsidP="00BC648E">
      <w:pPr>
        <w:pStyle w:val="Paragrafoelenco"/>
        <w:numPr>
          <w:ilvl w:val="0"/>
          <w:numId w:val="1"/>
        </w:numPr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513AE6">
        <w:rPr>
          <w:sz w:val="24"/>
          <w:szCs w:val="24"/>
        </w:rPr>
        <w:t>il numero di libri consegnati per classi e tipologia di testo, con l’indicazione dei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costi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BC648E">
        <w:rPr>
          <w:sz w:val="24"/>
          <w:szCs w:val="24"/>
        </w:rPr>
        <w:t xml:space="preserve"> </w:t>
      </w:r>
      <w:r w:rsidRPr="00513AE6">
        <w:rPr>
          <w:sz w:val="24"/>
          <w:szCs w:val="24"/>
        </w:rPr>
        <w:t>copertina;</w:t>
      </w:r>
    </w:p>
    <w:p w14:paraId="75C69F50" w14:textId="793AE7D8" w:rsidR="00C50067" w:rsidRPr="00513AE6" w:rsidRDefault="00C50067" w:rsidP="00513AE6">
      <w:pPr>
        <w:pStyle w:val="Corpotesto"/>
        <w:spacing w:before="119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Le fatture elettroniche devono essere presentate secondo le modalità previste dalla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normativa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vigente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con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l’”IVA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assolta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all’origine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dall’editore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ex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art.74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ter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</w:t>
      </w:r>
      <w:r w:rsidRPr="00513AE6">
        <w:rPr>
          <w:spacing w:val="68"/>
          <w:sz w:val="24"/>
          <w:szCs w:val="24"/>
        </w:rPr>
        <w:t xml:space="preserve"> </w:t>
      </w:r>
      <w:r w:rsidRPr="00513AE6">
        <w:rPr>
          <w:sz w:val="24"/>
          <w:szCs w:val="24"/>
        </w:rPr>
        <w:t>DPR</w:t>
      </w:r>
      <w:r w:rsidRPr="00513AE6">
        <w:rPr>
          <w:spacing w:val="-66"/>
          <w:sz w:val="24"/>
          <w:szCs w:val="24"/>
        </w:rPr>
        <w:t xml:space="preserve"> </w:t>
      </w:r>
      <w:r w:rsidR="004C2779">
        <w:rPr>
          <w:spacing w:val="-66"/>
          <w:sz w:val="24"/>
          <w:szCs w:val="24"/>
        </w:rPr>
        <w:t xml:space="preserve">  </w:t>
      </w:r>
      <w:r w:rsidRPr="00513AE6">
        <w:rPr>
          <w:sz w:val="24"/>
          <w:szCs w:val="24"/>
        </w:rPr>
        <w:t>633/72,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c.1,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s.m.i.”.</w:t>
      </w:r>
    </w:p>
    <w:p w14:paraId="5FDAABCF" w14:textId="77777777" w:rsidR="00C50067" w:rsidRPr="00513AE6" w:rsidRDefault="00C50067" w:rsidP="00513AE6">
      <w:pPr>
        <w:pStyle w:val="Corpotesto"/>
        <w:spacing w:before="121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Il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Comune,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previa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verifica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controllo,</w:t>
      </w:r>
      <w:r w:rsidRPr="00513AE6">
        <w:rPr>
          <w:spacing w:val="-5"/>
          <w:sz w:val="24"/>
          <w:szCs w:val="24"/>
        </w:rPr>
        <w:t xml:space="preserve"> </w:t>
      </w:r>
      <w:r w:rsidRPr="00513AE6">
        <w:rPr>
          <w:sz w:val="24"/>
          <w:szCs w:val="24"/>
        </w:rPr>
        <w:t>provvederà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alla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liquidazione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del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corrispettivo.</w:t>
      </w:r>
    </w:p>
    <w:p w14:paraId="62FE05D4" w14:textId="77777777" w:rsidR="00C50067" w:rsidRPr="00513AE6" w:rsidRDefault="00C50067" w:rsidP="00513AE6">
      <w:pPr>
        <w:pStyle w:val="Corpotesto"/>
        <w:spacing w:before="159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La liquidazione verrà disposta entro 60 giorni dalla data di ricevimento della fattura;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eventuali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contestazioni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irregolarità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sospenderanno il termine.</w:t>
      </w:r>
    </w:p>
    <w:p w14:paraId="463289DB" w14:textId="1C8700E0" w:rsidR="00C50067" w:rsidRPr="00513AE6" w:rsidRDefault="00C50067" w:rsidP="00513AE6">
      <w:pPr>
        <w:pStyle w:val="Corpotesto"/>
        <w:spacing w:before="121" w:after="120" w:line="360" w:lineRule="auto"/>
        <w:ind w:left="0" w:right="-2"/>
        <w:rPr>
          <w:sz w:val="24"/>
          <w:szCs w:val="24"/>
        </w:rPr>
      </w:pPr>
      <w:bookmarkStart w:id="0" w:name="_Hlk109379496"/>
      <w:r w:rsidRPr="00513AE6">
        <w:rPr>
          <w:sz w:val="24"/>
          <w:szCs w:val="24"/>
        </w:rPr>
        <w:t>Le</w:t>
      </w:r>
      <w:r w:rsidRPr="00513AE6">
        <w:rPr>
          <w:spacing w:val="8"/>
          <w:sz w:val="24"/>
          <w:szCs w:val="24"/>
        </w:rPr>
        <w:t xml:space="preserve"> </w:t>
      </w:r>
      <w:r w:rsidRPr="00513AE6">
        <w:rPr>
          <w:sz w:val="24"/>
          <w:szCs w:val="24"/>
        </w:rPr>
        <w:t>fatture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emesse</w:t>
      </w:r>
      <w:r w:rsidRPr="00513AE6">
        <w:rPr>
          <w:spacing w:val="8"/>
          <w:sz w:val="24"/>
          <w:szCs w:val="24"/>
        </w:rPr>
        <w:t xml:space="preserve"> </w:t>
      </w:r>
      <w:r w:rsidRPr="00513AE6">
        <w:rPr>
          <w:sz w:val="24"/>
          <w:szCs w:val="24"/>
        </w:rPr>
        <w:t>dagli</w:t>
      </w:r>
      <w:r w:rsidRPr="00513AE6">
        <w:rPr>
          <w:spacing w:val="5"/>
          <w:sz w:val="24"/>
          <w:szCs w:val="24"/>
        </w:rPr>
        <w:t xml:space="preserve"> </w:t>
      </w:r>
      <w:r w:rsidRPr="00513AE6">
        <w:rPr>
          <w:sz w:val="24"/>
          <w:szCs w:val="24"/>
        </w:rPr>
        <w:t>esercenti</w:t>
      </w:r>
      <w:r w:rsidRPr="00513AE6">
        <w:rPr>
          <w:spacing w:val="10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cartolibrerie</w:t>
      </w:r>
      <w:r w:rsidRPr="00513AE6">
        <w:rPr>
          <w:spacing w:val="8"/>
          <w:sz w:val="24"/>
          <w:szCs w:val="24"/>
        </w:rPr>
        <w:t xml:space="preserve"> </w:t>
      </w:r>
      <w:r w:rsidR="00BC648E">
        <w:rPr>
          <w:sz w:val="24"/>
          <w:szCs w:val="24"/>
        </w:rPr>
        <w:t>dovranno pervenire in modalità elettronica, entro e non oltre il 28 febbraio dell’anno scolastico di riferimento</w:t>
      </w:r>
      <w:bookmarkEnd w:id="0"/>
      <w:r w:rsidRPr="00513AE6">
        <w:rPr>
          <w:sz w:val="24"/>
          <w:szCs w:val="24"/>
        </w:rPr>
        <w:t>.</w:t>
      </w:r>
    </w:p>
    <w:p w14:paraId="1BDF695B" w14:textId="76ADBB3B" w:rsidR="00C50067" w:rsidRPr="00513AE6" w:rsidRDefault="00C50067" w:rsidP="00513AE6">
      <w:pPr>
        <w:pStyle w:val="Corpotesto"/>
        <w:spacing w:before="119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Non si procederà alla liquidazione delle fatture in caso di esito negativo dei controlli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effettuati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lastRenderedPageBreak/>
        <w:t>e qualora dai riscontri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effettuati 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cura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dell’Amministrazione sia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rilevata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l’attuazione di pratiche commerciali scorrette o comunque ascrivibili a concorrenza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sleale, in violazione dei principi e delle disposizioni di cui alla L.128/2011 recante 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“Nuova disciplina del prezzo dei libri”, salva l’irrogazione delle ulteriori sanzioni di cui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agli art. 22, c.3, e 29, c.2 e 3, del D.Lgs. 114/98, così come previsto dal c.8 dell’art.2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della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stessa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L.128/2011,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nonché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l’azionabilità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degli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ulteriori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rimedi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contro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l’inadempimento.</w:t>
      </w:r>
    </w:p>
    <w:p w14:paraId="7C82A676" w14:textId="331FAE47" w:rsidR="001B2BFD" w:rsidRPr="00513AE6" w:rsidRDefault="001B2BFD" w:rsidP="00BC648E">
      <w:pPr>
        <w:pStyle w:val="Titolo1"/>
        <w:spacing w:before="71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Art.</w:t>
      </w:r>
      <w:r w:rsidRPr="00513AE6">
        <w:rPr>
          <w:spacing w:val="-4"/>
          <w:sz w:val="24"/>
          <w:szCs w:val="24"/>
        </w:rPr>
        <w:t xml:space="preserve"> </w:t>
      </w:r>
      <w:r w:rsidRPr="00513AE6">
        <w:rPr>
          <w:sz w:val="24"/>
          <w:szCs w:val="24"/>
        </w:rPr>
        <w:t>5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–</w:t>
      </w:r>
      <w:r w:rsidRPr="00513AE6">
        <w:rPr>
          <w:spacing w:val="2"/>
          <w:sz w:val="24"/>
          <w:szCs w:val="24"/>
        </w:rPr>
        <w:t xml:space="preserve"> </w:t>
      </w:r>
      <w:r w:rsidRPr="00513AE6">
        <w:rPr>
          <w:sz w:val="24"/>
          <w:szCs w:val="24"/>
        </w:rPr>
        <w:t>Risoluzione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delle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controversie</w:t>
      </w:r>
    </w:p>
    <w:p w14:paraId="3B390563" w14:textId="77777777" w:rsidR="001B2BFD" w:rsidRPr="00513AE6" w:rsidRDefault="001B2BFD" w:rsidP="00513AE6">
      <w:pPr>
        <w:pStyle w:val="Corpotesto"/>
        <w:spacing w:before="42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Per tutte le controversie che dovessero insorgere relativamente alla osservanza 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all’attuazione delle prescrizioni di cui al presente avviso pubblico, sarà competente in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modo esclusivo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il Foro di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Bari.</w:t>
      </w:r>
    </w:p>
    <w:p w14:paraId="15907F02" w14:textId="77777777" w:rsidR="001B2BFD" w:rsidRPr="00513AE6" w:rsidRDefault="001B2BFD" w:rsidP="00513AE6">
      <w:pPr>
        <w:pStyle w:val="Titolo1"/>
        <w:spacing w:before="78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Art.6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–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Pubblicità</w:t>
      </w:r>
    </w:p>
    <w:p w14:paraId="6365339C" w14:textId="25A5B677" w:rsidR="001B2BFD" w:rsidRPr="00513AE6" w:rsidRDefault="001B2BFD" w:rsidP="00513AE6">
      <w:pPr>
        <w:pStyle w:val="Corpotesto"/>
        <w:spacing w:before="159" w:after="120" w:line="360" w:lineRule="auto"/>
        <w:ind w:left="0" w:right="-2"/>
        <w:rPr>
          <w:sz w:val="24"/>
          <w:szCs w:val="24"/>
        </w:rPr>
      </w:pPr>
      <w:bookmarkStart w:id="1" w:name="_Hlk109379596"/>
      <w:r w:rsidRPr="00513AE6">
        <w:rPr>
          <w:sz w:val="24"/>
          <w:szCs w:val="24"/>
        </w:rPr>
        <w:t xml:space="preserve">Il presente avviso </w:t>
      </w:r>
      <w:r w:rsidR="00BC648E">
        <w:rPr>
          <w:sz w:val="24"/>
          <w:szCs w:val="24"/>
        </w:rPr>
        <w:t>è reso pubblico</w:t>
      </w:r>
      <w:r w:rsidRPr="00513AE6">
        <w:rPr>
          <w:sz w:val="24"/>
          <w:szCs w:val="24"/>
        </w:rPr>
        <w:t xml:space="preserve"> mediante pubblicazione di</w:t>
      </w:r>
      <w:r w:rsidR="0092490A">
        <w:rPr>
          <w:sz w:val="24"/>
          <w:szCs w:val="24"/>
        </w:rPr>
        <w:t xml:space="preserve"> 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copia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integrale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all’Albo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Pretorio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on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line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sul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sito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internet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 xml:space="preserve">di Triggiano </w:t>
      </w:r>
      <w:r w:rsidRPr="00513AE6">
        <w:rPr>
          <w:spacing w:val="1"/>
          <w:sz w:val="24"/>
          <w:szCs w:val="24"/>
        </w:rPr>
        <w:t xml:space="preserve"> </w:t>
      </w:r>
      <w:r w:rsidRPr="00BC648E">
        <w:rPr>
          <w:sz w:val="24"/>
          <w:szCs w:val="24"/>
        </w:rPr>
        <w:t>www.comune.triggiano.ba.it.</w:t>
      </w:r>
    </w:p>
    <w:p w14:paraId="3C79D73E" w14:textId="35E99E11" w:rsidR="001B2BFD" w:rsidRPr="00513AE6" w:rsidRDefault="00BC648E" w:rsidP="00513AE6">
      <w:pPr>
        <w:pStyle w:val="Corpotesto"/>
        <w:spacing w:before="118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>I</w:t>
      </w:r>
      <w:r w:rsidR="001B2BFD" w:rsidRPr="00513AE6">
        <w:rPr>
          <w:sz w:val="24"/>
          <w:szCs w:val="24"/>
        </w:rPr>
        <w:t xml:space="preserve"> dati verranno trattati nel rispetto del Regolamento Europeo Privacy</w:t>
      </w:r>
      <w:r w:rsidR="001B2BFD" w:rsidRPr="00513AE6">
        <w:rPr>
          <w:spacing w:val="1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UE/2016/679</w:t>
      </w:r>
      <w:r w:rsidR="001B2BFD" w:rsidRPr="00513AE6">
        <w:rPr>
          <w:spacing w:val="-1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c.d</w:t>
      </w:r>
      <w:r w:rsidR="001B2BFD" w:rsidRPr="00513AE6">
        <w:rPr>
          <w:spacing w:val="1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GDPR</w:t>
      </w:r>
      <w:r w:rsidR="001B2BFD" w:rsidRPr="00513AE6">
        <w:rPr>
          <w:spacing w:val="-3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e</w:t>
      </w:r>
      <w:r w:rsidR="001B2BFD" w:rsidRPr="00513AE6">
        <w:rPr>
          <w:spacing w:val="-1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del Decreto</w:t>
      </w:r>
      <w:r w:rsidR="001B2BFD" w:rsidRPr="00513AE6">
        <w:rPr>
          <w:spacing w:val="-1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Legislativo</w:t>
      </w:r>
      <w:r w:rsidR="001B2BFD" w:rsidRPr="00513AE6">
        <w:rPr>
          <w:spacing w:val="-2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n.196/2003 e</w:t>
      </w:r>
      <w:r w:rsidR="001B2BFD" w:rsidRPr="00513AE6">
        <w:rPr>
          <w:spacing w:val="-2"/>
          <w:sz w:val="24"/>
          <w:szCs w:val="24"/>
        </w:rPr>
        <w:t xml:space="preserve"> </w:t>
      </w:r>
      <w:r w:rsidR="001B2BFD" w:rsidRPr="00513AE6">
        <w:rPr>
          <w:sz w:val="24"/>
          <w:szCs w:val="24"/>
        </w:rPr>
        <w:t>s.m.i.</w:t>
      </w:r>
    </w:p>
    <w:bookmarkEnd w:id="1"/>
    <w:p w14:paraId="29432AC2" w14:textId="77777777" w:rsidR="001B2BFD" w:rsidRPr="00513AE6" w:rsidRDefault="001B2BFD" w:rsidP="00513AE6">
      <w:pPr>
        <w:spacing w:after="120" w:line="360" w:lineRule="auto"/>
        <w:ind w:right="-2"/>
        <w:rPr>
          <w:rFonts w:ascii="Tahoma" w:hAnsi="Tahoma" w:cs="Tahoma"/>
          <w:b/>
        </w:rPr>
      </w:pPr>
    </w:p>
    <w:p w14:paraId="20A1EE54" w14:textId="5E6EF1A5" w:rsidR="00DF0A6B" w:rsidRPr="00BD53AB" w:rsidRDefault="001B2BFD" w:rsidP="00F07369">
      <w:pPr>
        <w:spacing w:after="120" w:line="360" w:lineRule="auto"/>
        <w:ind w:right="-2"/>
        <w:rPr>
          <w:rFonts w:ascii="Times New Roman" w:hAnsi="Times New Roman" w:cs="Times New Roman"/>
        </w:rPr>
      </w:pPr>
      <w:r w:rsidRPr="00513AE6">
        <w:rPr>
          <w:rFonts w:ascii="Tahoma" w:hAnsi="Tahoma" w:cs="Tahoma"/>
          <w:b/>
        </w:rPr>
        <w:t>RESPONSABILE UNICO DEL PRO</w:t>
      </w:r>
      <w:r w:rsidR="00EB6971">
        <w:rPr>
          <w:rFonts w:ascii="Tahoma" w:hAnsi="Tahoma" w:cs="Tahoma"/>
          <w:b/>
        </w:rPr>
        <w:t>GETTO</w:t>
      </w:r>
      <w:r w:rsidRPr="00513AE6">
        <w:rPr>
          <w:rFonts w:ascii="Tahoma" w:hAnsi="Tahoma" w:cs="Tahoma"/>
        </w:rPr>
        <w:t>: Dr. Luigi Panunzio – Dirigente Affari generali e Finanziari – Comune di Triggiano (BA).</w:t>
      </w:r>
    </w:p>
    <w:sectPr w:rsidR="00DF0A6B" w:rsidRPr="00BD5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B19"/>
    <w:multiLevelType w:val="hybridMultilevel"/>
    <w:tmpl w:val="7826D516"/>
    <w:lvl w:ilvl="0" w:tplc="558E85E4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F3082AC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76B684DC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5680CEB4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477AAA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055609C4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E0280044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8E00F8EE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6E62329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820207D"/>
    <w:multiLevelType w:val="hybridMultilevel"/>
    <w:tmpl w:val="E8C8E17E"/>
    <w:lvl w:ilvl="0" w:tplc="37BED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6B1503"/>
    <w:multiLevelType w:val="hybridMultilevel"/>
    <w:tmpl w:val="7D049C40"/>
    <w:lvl w:ilvl="0" w:tplc="83EEB6B2">
      <w:start w:val="1"/>
      <w:numFmt w:val="upperLetter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AB1CA9"/>
    <w:multiLevelType w:val="hybridMultilevel"/>
    <w:tmpl w:val="1F4ACA9A"/>
    <w:lvl w:ilvl="0" w:tplc="8A52DB22">
      <w:start w:val="1"/>
      <w:numFmt w:val="lowerLetter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434088"/>
    <w:multiLevelType w:val="hybridMultilevel"/>
    <w:tmpl w:val="AD60DD70"/>
    <w:lvl w:ilvl="0" w:tplc="7ACE90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7767"/>
    <w:multiLevelType w:val="hybridMultilevel"/>
    <w:tmpl w:val="D76CE4C2"/>
    <w:lvl w:ilvl="0" w:tplc="8E84C28E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765E81A0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47644BE4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D4AEAD9A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7B606D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D236F97E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F454F358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4022EC70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49B634EE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CAB59F8"/>
    <w:multiLevelType w:val="hybridMultilevel"/>
    <w:tmpl w:val="C7CC5E74"/>
    <w:lvl w:ilvl="0" w:tplc="24E82A92">
      <w:start w:val="1"/>
      <w:numFmt w:val="decimal"/>
      <w:lvlText w:val="%1."/>
      <w:lvlJc w:val="left"/>
      <w:pPr>
        <w:ind w:left="773" w:hanging="348"/>
      </w:pPr>
      <w:rPr>
        <w:rFonts w:ascii="Tahoma" w:eastAsia="Tahoma" w:hAnsi="Tahoma" w:cs="Tahoma"/>
        <w:w w:val="100"/>
        <w:sz w:val="22"/>
        <w:szCs w:val="22"/>
        <w:lang w:val="it-IT" w:eastAsia="en-US" w:bidi="ar-SA"/>
      </w:rPr>
    </w:lvl>
    <w:lvl w:ilvl="1" w:tplc="F7C4B5D0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A3E28C58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769CD15C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5CA4915E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35F8CE86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6666E8F8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2ADA6878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341A52E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num w:numId="1" w16cid:durableId="1626353899">
    <w:abstractNumId w:val="0"/>
  </w:num>
  <w:num w:numId="2" w16cid:durableId="818956794">
    <w:abstractNumId w:val="6"/>
  </w:num>
  <w:num w:numId="3" w16cid:durableId="127548895">
    <w:abstractNumId w:val="1"/>
  </w:num>
  <w:num w:numId="4" w16cid:durableId="944770560">
    <w:abstractNumId w:val="5"/>
  </w:num>
  <w:num w:numId="5" w16cid:durableId="1914704023">
    <w:abstractNumId w:val="4"/>
  </w:num>
  <w:num w:numId="6" w16cid:durableId="1394310329">
    <w:abstractNumId w:val="2"/>
  </w:num>
  <w:num w:numId="7" w16cid:durableId="78119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6B"/>
    <w:rsid w:val="00020621"/>
    <w:rsid w:val="000942F1"/>
    <w:rsid w:val="000D1049"/>
    <w:rsid w:val="00100545"/>
    <w:rsid w:val="001458D2"/>
    <w:rsid w:val="001B2BFD"/>
    <w:rsid w:val="001F1BA3"/>
    <w:rsid w:val="002B5134"/>
    <w:rsid w:val="00351D0D"/>
    <w:rsid w:val="00387D23"/>
    <w:rsid w:val="003F47D4"/>
    <w:rsid w:val="004C2779"/>
    <w:rsid w:val="004D6A2C"/>
    <w:rsid w:val="005059EC"/>
    <w:rsid w:val="00513AE6"/>
    <w:rsid w:val="00515A45"/>
    <w:rsid w:val="00832F2C"/>
    <w:rsid w:val="0084677D"/>
    <w:rsid w:val="008D7A60"/>
    <w:rsid w:val="0092490A"/>
    <w:rsid w:val="00944423"/>
    <w:rsid w:val="00963FF0"/>
    <w:rsid w:val="00994267"/>
    <w:rsid w:val="009C13BB"/>
    <w:rsid w:val="00BB47D2"/>
    <w:rsid w:val="00BC648E"/>
    <w:rsid w:val="00BD53AB"/>
    <w:rsid w:val="00BE3578"/>
    <w:rsid w:val="00C217B5"/>
    <w:rsid w:val="00C50067"/>
    <w:rsid w:val="00C52D0B"/>
    <w:rsid w:val="00C97D0F"/>
    <w:rsid w:val="00CB4266"/>
    <w:rsid w:val="00D506A2"/>
    <w:rsid w:val="00DF0A6B"/>
    <w:rsid w:val="00E332C4"/>
    <w:rsid w:val="00EB6971"/>
    <w:rsid w:val="00ED60C7"/>
    <w:rsid w:val="00ED72A2"/>
    <w:rsid w:val="00F07369"/>
    <w:rsid w:val="00FD142D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19C"/>
  <w15:chartTrackingRefBased/>
  <w15:docId w15:val="{433DEAAA-BB43-4296-8739-DCD9F3A9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06A2"/>
    <w:pPr>
      <w:widowControl w:val="0"/>
      <w:autoSpaceDE w:val="0"/>
      <w:autoSpaceDN w:val="0"/>
      <w:spacing w:before="120" w:after="0"/>
      <w:ind w:left="109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D1049"/>
    <w:pPr>
      <w:widowControl w:val="0"/>
      <w:autoSpaceDE w:val="0"/>
      <w:autoSpaceDN w:val="0"/>
      <w:spacing w:after="0"/>
      <w:ind w:left="829" w:right="115" w:hanging="360"/>
      <w:jc w:val="left"/>
    </w:pPr>
    <w:rPr>
      <w:rFonts w:ascii="Tahoma" w:eastAsia="Tahoma" w:hAnsi="Tahoma" w:cs="Tahoma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3F47D4"/>
    <w:pPr>
      <w:widowControl w:val="0"/>
      <w:autoSpaceDE w:val="0"/>
      <w:autoSpaceDN w:val="0"/>
      <w:spacing w:after="0"/>
      <w:ind w:left="109"/>
    </w:pPr>
    <w:rPr>
      <w:rFonts w:ascii="Tahoma" w:eastAsia="Tahoma" w:hAnsi="Tahoma" w:cs="Tahom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7D4"/>
    <w:rPr>
      <w:rFonts w:ascii="Tahoma" w:eastAsia="Tahoma" w:hAnsi="Tahoma" w:cs="Tahom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06A2"/>
    <w:rPr>
      <w:rFonts w:ascii="Tahoma" w:eastAsia="Tahoma" w:hAnsi="Tahoma" w:cs="Tahoma"/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506A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63FF0"/>
    <w:pPr>
      <w:spacing w:before="100" w:beforeAutospacing="1" w:after="119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54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C6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udioinpuglia.regione.puglia.it/libri-di-testo-2025-20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9809-E5F9-49EE-AC16-EEF0815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Palumbo</dc:creator>
  <cp:keywords/>
  <dc:description/>
  <cp:lastModifiedBy>Potito Giorgio</cp:lastModifiedBy>
  <cp:revision>15</cp:revision>
  <cp:lastPrinted>2022-07-22T07:08:00Z</cp:lastPrinted>
  <dcterms:created xsi:type="dcterms:W3CDTF">2022-07-22T09:27:00Z</dcterms:created>
  <dcterms:modified xsi:type="dcterms:W3CDTF">2025-07-04T08:28:00Z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-911866483</vt:i4>
  </property>
</Properties>
</file>